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00176" w14:textId="0C808236" w:rsidR="00731D91" w:rsidRDefault="00731D91">
      <w:pPr>
        <w:rPr>
          <w:rFonts w:cstheme="minorHAnsi"/>
          <w:b/>
          <w:sz w:val="32"/>
        </w:rPr>
      </w:pPr>
    </w:p>
    <w:p w14:paraId="79D719C5" w14:textId="77777777" w:rsidR="00416A74" w:rsidRDefault="00416A74" w:rsidP="00917BD5">
      <w:pPr>
        <w:spacing w:line="240" w:lineRule="auto"/>
        <w:jc w:val="center"/>
        <w:rPr>
          <w:rFonts w:cstheme="minorHAnsi"/>
          <w:b/>
          <w:sz w:val="32"/>
        </w:rPr>
      </w:pPr>
    </w:p>
    <w:p w14:paraId="1F37BEB3" w14:textId="38D0D8FB" w:rsidR="00644263" w:rsidRPr="00D7267F" w:rsidRDefault="009C185E" w:rsidP="00917BD5">
      <w:pPr>
        <w:spacing w:line="240" w:lineRule="auto"/>
        <w:jc w:val="center"/>
        <w:rPr>
          <w:rFonts w:cstheme="minorHAnsi"/>
          <w:b/>
          <w:sz w:val="32"/>
        </w:rPr>
      </w:pPr>
      <w:r>
        <w:rPr>
          <w:rFonts w:cstheme="minorHAnsi"/>
          <w:noProof/>
          <w:lang w:eastAsia="en-GB"/>
        </w:rPr>
        <w:drawing>
          <wp:inline distT="0" distB="0" distL="0" distR="0" wp14:anchorId="4DE7794A" wp14:editId="1CDA01C3">
            <wp:extent cx="2966786" cy="1699260"/>
            <wp:effectExtent l="0" t="0" r="5080" b="0"/>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70388" cy="1701323"/>
                    </a:xfrm>
                    <a:prstGeom prst="rect">
                      <a:avLst/>
                    </a:prstGeom>
                  </pic:spPr>
                </pic:pic>
              </a:graphicData>
            </a:graphic>
          </wp:inline>
        </w:drawing>
      </w:r>
    </w:p>
    <w:p w14:paraId="1C6B946F" w14:textId="7DAFAE25" w:rsidR="00974FA1" w:rsidRDefault="005259E4" w:rsidP="006F7AE2">
      <w:pPr>
        <w:spacing w:line="240" w:lineRule="auto"/>
        <w:jc w:val="center"/>
        <w:rPr>
          <w:rFonts w:cstheme="minorHAnsi"/>
          <w:color w:val="FF0000"/>
        </w:rPr>
      </w:pPr>
      <w:r w:rsidRPr="005259E4">
        <w:rPr>
          <w:rFonts w:cstheme="minorHAnsi"/>
          <w:b/>
          <w:sz w:val="32"/>
        </w:rPr>
        <w:t>Personal, Social, Health Education</w:t>
      </w:r>
      <w:r>
        <w:rPr>
          <w:rFonts w:cstheme="minorHAnsi"/>
          <w:b/>
          <w:sz w:val="32"/>
        </w:rPr>
        <w:t xml:space="preserve"> and </w:t>
      </w:r>
      <w:r w:rsidRPr="005259E4">
        <w:rPr>
          <w:rFonts w:cstheme="minorHAnsi"/>
          <w:b/>
          <w:sz w:val="32"/>
        </w:rPr>
        <w:t xml:space="preserve">Relationships Sex and Health </w:t>
      </w:r>
    </w:p>
    <w:p w14:paraId="3228C2EA" w14:textId="662A34C6" w:rsidR="00974FA1" w:rsidRPr="007A2039" w:rsidRDefault="00974FA1" w:rsidP="00917BD5">
      <w:pPr>
        <w:spacing w:line="240" w:lineRule="auto"/>
        <w:rPr>
          <w:rFonts w:cstheme="minorHAnsi"/>
          <w:color w:val="FF0000"/>
        </w:rPr>
      </w:pPr>
    </w:p>
    <w:tbl>
      <w:tblPr>
        <w:tblStyle w:val="PlainTable2"/>
        <w:tblW w:w="0" w:type="auto"/>
        <w:tblLook w:val="04A0" w:firstRow="1" w:lastRow="0" w:firstColumn="1" w:lastColumn="0" w:noHBand="0" w:noVBand="1"/>
      </w:tblPr>
      <w:tblGrid>
        <w:gridCol w:w="3114"/>
        <w:gridCol w:w="5902"/>
      </w:tblGrid>
      <w:tr w:rsidR="009B041F" w:rsidRPr="00D7267F" w14:paraId="63F05882" w14:textId="77777777" w:rsidTr="009F5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06261D4" w14:textId="451F58F6"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Barley Close School</w:t>
            </w:r>
          </w:p>
        </w:tc>
        <w:tc>
          <w:tcPr>
            <w:tcW w:w="5902" w:type="dxa"/>
          </w:tcPr>
          <w:p w14:paraId="694FD7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71CB8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13D1689B"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2A133E1E"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December 2024</w:t>
            </w:r>
            <w:r w:rsidR="009B041F" w:rsidRPr="00D7267F">
              <w:rPr>
                <w:rFonts w:asciiTheme="minorHAnsi" w:hAnsiTheme="minorHAnsi" w:cstheme="minorHAnsi"/>
                <w:sz w:val="22"/>
                <w:szCs w:val="22"/>
              </w:rPr>
              <w:tab/>
            </w:r>
          </w:p>
        </w:tc>
        <w:tc>
          <w:tcPr>
            <w:tcW w:w="5902" w:type="dxa"/>
          </w:tcPr>
          <w:p w14:paraId="54302A4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6D3BB9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9B041F" w:rsidRPr="00D7267F" w14:paraId="7CAF4457" w14:textId="77777777" w:rsidTr="009F5EE0">
        <w:tc>
          <w:tcPr>
            <w:cnfStyle w:val="001000000000" w:firstRow="0" w:lastRow="0" w:firstColumn="1" w:lastColumn="0" w:oddVBand="0" w:evenVBand="0" w:oddHBand="0" w:evenHBand="0" w:firstRowFirstColumn="0" w:firstRowLastColumn="0" w:lastRowFirstColumn="0" w:lastRowLastColumn="0"/>
            <w:tcW w:w="3114" w:type="dxa"/>
          </w:tcPr>
          <w:p w14:paraId="63A6AB5E" w14:textId="731C3FE9"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 xml:space="preserve">Jilly Garland </w:t>
            </w:r>
          </w:p>
        </w:tc>
        <w:tc>
          <w:tcPr>
            <w:tcW w:w="5902" w:type="dxa"/>
          </w:tcPr>
          <w:p w14:paraId="0C0923AC"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5AA2DE3"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4CB61974" w14:textId="77777777" w:rsidTr="009F5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ADDA681" w14:textId="1923D5E1" w:rsidR="009B041F" w:rsidRPr="00D7267F" w:rsidRDefault="00EA2241" w:rsidP="00917BD5">
            <w:pPr>
              <w:pStyle w:val="BodyText"/>
              <w:pBdr>
                <w:top w:val="none" w:sz="0" w:space="0" w:color="auto"/>
              </w:pBdr>
              <w:rPr>
                <w:rFonts w:asciiTheme="minorHAnsi" w:hAnsiTheme="minorHAnsi" w:cstheme="minorHAnsi"/>
                <w:sz w:val="22"/>
                <w:szCs w:val="22"/>
              </w:rPr>
            </w:pPr>
            <w:r>
              <w:rPr>
                <w:rFonts w:asciiTheme="minorHAnsi" w:hAnsiTheme="minorHAnsi" w:cstheme="minorHAnsi"/>
                <w:sz w:val="22"/>
                <w:szCs w:val="22"/>
              </w:rPr>
              <w:t>December 2025</w:t>
            </w:r>
          </w:p>
        </w:tc>
        <w:tc>
          <w:tcPr>
            <w:tcW w:w="5902" w:type="dxa"/>
          </w:tcPr>
          <w:p w14:paraId="54498817"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23F6C37B"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5321C7"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0EA8365C" w14:textId="3C85B79D" w:rsidR="005321C7" w:rsidRPr="00A151A0" w:rsidRDefault="005321C7" w:rsidP="005321C7">
      <w:pPr>
        <w:pStyle w:val="Default"/>
        <w:rPr>
          <w:rFonts w:asciiTheme="minorHAnsi" w:hAnsiTheme="minorHAnsi" w:cstheme="minorHAnsi"/>
          <w:color w:val="FF0000"/>
          <w:sz w:val="22"/>
          <w:szCs w:val="22"/>
        </w:rPr>
      </w:pPr>
      <w:r>
        <w:rPr>
          <w:rFonts w:asciiTheme="minorHAnsi" w:hAnsiTheme="minorHAnsi" w:cstheme="minorHAnsi"/>
          <w:iCs/>
          <w:sz w:val="22"/>
          <w:szCs w:val="22"/>
        </w:rPr>
        <w:t xml:space="preserve">This policy meets the requirements </w:t>
      </w:r>
      <w:r w:rsidR="006D2AAE">
        <w:rPr>
          <w:rFonts w:asciiTheme="minorHAnsi" w:hAnsiTheme="minorHAnsi" w:cstheme="minorHAnsi"/>
          <w:iCs/>
          <w:sz w:val="22"/>
          <w:szCs w:val="22"/>
        </w:rPr>
        <w:t>that</w:t>
      </w:r>
      <w:r>
        <w:rPr>
          <w:rFonts w:asciiTheme="minorHAnsi" w:hAnsiTheme="minorHAnsi" w:cstheme="minorHAnsi"/>
          <w:iCs/>
          <w:sz w:val="22"/>
          <w:szCs w:val="22"/>
        </w:rPr>
        <w:t xml:space="preserve"> schools </w:t>
      </w:r>
      <w:r w:rsidR="00FD4CC5">
        <w:rPr>
          <w:rFonts w:asciiTheme="minorHAnsi" w:hAnsiTheme="minorHAnsi" w:cstheme="minorHAnsi"/>
          <w:iCs/>
          <w:sz w:val="22"/>
          <w:szCs w:val="22"/>
        </w:rPr>
        <w:t>publish a R</w:t>
      </w:r>
      <w:r w:rsidR="006D2AAE">
        <w:rPr>
          <w:rFonts w:asciiTheme="minorHAnsi" w:hAnsiTheme="minorHAnsi" w:cstheme="minorHAnsi"/>
          <w:iCs/>
          <w:sz w:val="22"/>
          <w:szCs w:val="22"/>
        </w:rPr>
        <w:t>elationships</w:t>
      </w:r>
      <w:r w:rsidR="005027B7">
        <w:rPr>
          <w:rFonts w:asciiTheme="minorHAnsi" w:hAnsiTheme="minorHAnsi" w:cstheme="minorHAnsi"/>
          <w:iCs/>
          <w:sz w:val="22"/>
          <w:szCs w:val="22"/>
        </w:rPr>
        <w:t xml:space="preserve"> and Sex </w:t>
      </w:r>
      <w:r w:rsidR="00FD4CC5">
        <w:rPr>
          <w:rFonts w:asciiTheme="minorHAnsi" w:hAnsiTheme="minorHAnsi" w:cstheme="minorHAnsi"/>
          <w:iCs/>
          <w:sz w:val="22"/>
          <w:szCs w:val="22"/>
        </w:rPr>
        <w:t>E</w:t>
      </w:r>
      <w:r w:rsidR="005027B7">
        <w:rPr>
          <w:rFonts w:asciiTheme="minorHAnsi" w:hAnsiTheme="minorHAnsi" w:cstheme="minorHAnsi"/>
          <w:iCs/>
          <w:sz w:val="22"/>
          <w:szCs w:val="22"/>
        </w:rPr>
        <w:t>ducation</w:t>
      </w:r>
      <w:r w:rsidR="00FD4CC5">
        <w:rPr>
          <w:rFonts w:asciiTheme="minorHAnsi" w:hAnsiTheme="minorHAnsi" w:cstheme="minorHAnsi"/>
          <w:iCs/>
          <w:sz w:val="22"/>
          <w:szCs w:val="22"/>
        </w:rPr>
        <w:t xml:space="preserve"> policy and does this within the wider context of Personal, Social and Health Education</w:t>
      </w:r>
      <w:r w:rsidR="005259E4">
        <w:rPr>
          <w:rFonts w:asciiTheme="minorHAnsi" w:hAnsiTheme="minorHAnsi" w:cstheme="minorHAnsi"/>
          <w:iCs/>
          <w:sz w:val="22"/>
          <w:szCs w:val="22"/>
        </w:rPr>
        <w:t>.</w:t>
      </w:r>
      <w:r w:rsidR="005027B7">
        <w:rPr>
          <w:rFonts w:asciiTheme="minorHAnsi" w:hAnsiTheme="minorHAnsi" w:cstheme="minorHAnsi"/>
          <w:iCs/>
          <w:sz w:val="22"/>
          <w:szCs w:val="22"/>
        </w:rPr>
        <w:t xml:space="preserve"> </w:t>
      </w:r>
    </w:p>
    <w:p w14:paraId="2B204D9A" w14:textId="77777777" w:rsidR="0090364C" w:rsidRDefault="0090364C" w:rsidP="0027651A">
      <w:pPr>
        <w:pStyle w:val="Default"/>
        <w:rPr>
          <w:rFonts w:asciiTheme="minorHAnsi" w:hAnsiTheme="minorHAnsi" w:cstheme="minorHAnsi"/>
          <w:b/>
          <w:bCs/>
          <w:iCs/>
          <w:sz w:val="22"/>
          <w:szCs w:val="22"/>
        </w:rPr>
      </w:pPr>
    </w:p>
    <w:p w14:paraId="1D847A4B" w14:textId="1E11C78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6E506A7A" w14:textId="77777777" w:rsidR="0090364C" w:rsidRDefault="0090364C" w:rsidP="0027651A">
      <w:pPr>
        <w:pStyle w:val="Default"/>
        <w:rPr>
          <w:rFonts w:asciiTheme="minorHAnsi" w:hAnsiTheme="minorHAnsi" w:cstheme="minorHAnsi"/>
          <w:b/>
          <w:bCs/>
          <w:iCs/>
          <w:sz w:val="22"/>
          <w:szCs w:val="22"/>
        </w:rPr>
      </w:pPr>
    </w:p>
    <w:p w14:paraId="20AEBB5E" w14:textId="73411B71"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9B6EF3">
        <w:rPr>
          <w:rFonts w:asciiTheme="minorHAnsi" w:hAnsiTheme="minorHAnsi" w:cstheme="minorHAnsi"/>
          <w:iCs/>
          <w:sz w:val="22"/>
          <w:szCs w:val="22"/>
        </w:rPr>
        <w:t>Barley Close</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6FA1507B" w14:textId="4D50C18A" w:rsidR="00BA3DAA" w:rsidRPr="009C75E1" w:rsidRDefault="00A42CAC" w:rsidP="009C75E1">
      <w:pPr>
        <w:pStyle w:val="Default"/>
        <w:rPr>
          <w:rFonts w:asciiTheme="minorHAnsi" w:hAnsiTheme="minorHAnsi" w:cstheme="minorHAnsi"/>
          <w:sz w:val="22"/>
          <w:szCs w:val="22"/>
        </w:rPr>
      </w:pPr>
      <w:r>
        <w:rPr>
          <w:rFonts w:asciiTheme="minorHAnsi" w:hAnsiTheme="minorHAnsi" w:cstheme="minorHAnsi"/>
          <w:iCs/>
          <w:sz w:val="22"/>
          <w:szCs w:val="22"/>
        </w:rPr>
        <w:t>This also supports the “Personal Development”</w:t>
      </w:r>
      <w:r w:rsidR="00BA3DAA">
        <w:rPr>
          <w:rFonts w:asciiTheme="minorHAnsi" w:hAnsiTheme="minorHAnsi" w:cstheme="minorHAnsi"/>
          <w:iCs/>
          <w:sz w:val="22"/>
          <w:szCs w:val="22"/>
        </w:rPr>
        <w:t xml:space="preserve"> </w:t>
      </w:r>
      <w:r>
        <w:rPr>
          <w:rFonts w:asciiTheme="minorHAnsi" w:hAnsiTheme="minorHAnsi" w:cstheme="minorHAnsi"/>
          <w:iCs/>
          <w:sz w:val="22"/>
          <w:szCs w:val="22"/>
        </w:rPr>
        <w:t xml:space="preserve">and “Behaviour and Attitude” </w:t>
      </w:r>
      <w:r w:rsidRPr="00974FA1">
        <w:rPr>
          <w:rFonts w:asciiTheme="minorHAnsi" w:hAnsiTheme="minorHAnsi" w:cstheme="minorHAnsi"/>
          <w:iCs/>
          <w:sz w:val="22"/>
          <w:szCs w:val="22"/>
        </w:rPr>
        <w:t xml:space="preserve">aspects </w:t>
      </w:r>
      <w:r w:rsidR="0091076E" w:rsidRPr="00974FA1">
        <w:rPr>
          <w:rFonts w:asciiTheme="minorHAnsi" w:hAnsiTheme="minorHAnsi" w:cstheme="minorHAnsi"/>
          <w:iCs/>
          <w:sz w:val="22"/>
          <w:szCs w:val="22"/>
        </w:rPr>
        <w:t>evaluated</w:t>
      </w:r>
      <w:r>
        <w:rPr>
          <w:rFonts w:asciiTheme="minorHAnsi" w:hAnsiTheme="minorHAnsi" w:cstheme="minorHAnsi"/>
          <w:iCs/>
          <w:sz w:val="22"/>
          <w:szCs w:val="22"/>
        </w:rPr>
        <w:t xml:space="preserve"> under the Ofsted Inspection Framework, as well as significantly contributing to the school’s </w:t>
      </w:r>
      <w:r>
        <w:rPr>
          <w:rFonts w:asciiTheme="minorHAnsi" w:hAnsiTheme="minorHAnsi" w:cstheme="minorHAnsi"/>
          <w:iCs/>
          <w:sz w:val="22"/>
          <w:szCs w:val="22"/>
        </w:rPr>
        <w:lastRenderedPageBreak/>
        <w:t xml:space="preserve">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r w:rsidR="00BA3DAA">
        <w:rPr>
          <w:rFonts w:asciiTheme="minorHAnsi" w:hAnsiTheme="minorHAnsi" w:cstheme="minorHAnsi"/>
          <w:iCs/>
          <w:sz w:val="22"/>
          <w:szCs w:val="22"/>
        </w:rPr>
        <w:t>agenda</w:t>
      </w:r>
      <w:r>
        <w:rPr>
          <w:rFonts w:asciiTheme="minorHAnsi" w:hAnsiTheme="minorHAnsi" w:cstheme="minorHAnsi"/>
          <w:iCs/>
          <w:sz w:val="22"/>
          <w:szCs w:val="22"/>
        </w:rPr>
        <w:t xml:space="preserve"> and the SMSC (Spiritual, Moral, Social, Cultural) development opportunities provided for our children.</w:t>
      </w:r>
    </w:p>
    <w:p w14:paraId="056C0C90" w14:textId="5CEC485F"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614987D1" w14:textId="77777777" w:rsidR="00BA3DAA" w:rsidRPr="00A42CAC" w:rsidRDefault="00BA3DAA" w:rsidP="007F6ABD">
      <w:pPr>
        <w:pStyle w:val="Default"/>
        <w:rPr>
          <w:rFonts w:asciiTheme="minorHAnsi" w:hAnsiTheme="minorHAnsi" w:cstheme="minorHAnsi"/>
          <w:b/>
          <w:bCs/>
          <w:iCs/>
        </w:rPr>
      </w:pPr>
    </w:p>
    <w:p w14:paraId="71A3476F" w14:textId="20F646B7" w:rsidR="007F6ABD" w:rsidRDefault="007F6ABD" w:rsidP="00BA3DAA">
      <w:pPr>
        <w:pStyle w:val="Default"/>
        <w:ind w:left="720"/>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BA3DAA">
      <w:pPr>
        <w:spacing w:after="0" w:line="240" w:lineRule="auto"/>
        <w:ind w:left="720"/>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BA3DAA">
      <w:pPr>
        <w:spacing w:after="0" w:line="240" w:lineRule="auto"/>
        <w:ind w:left="720"/>
        <w:rPr>
          <w:rFonts w:cstheme="minorHAnsi"/>
          <w:color w:val="000000"/>
        </w:rPr>
      </w:pPr>
    </w:p>
    <w:p w14:paraId="4CA7FC82" w14:textId="29B91475" w:rsidR="007F6ABD" w:rsidRDefault="007F6ABD" w:rsidP="00BA3DAA">
      <w:pPr>
        <w:spacing w:after="0" w:line="240" w:lineRule="auto"/>
        <w:ind w:left="720"/>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BA3DAA">
      <w:pPr>
        <w:spacing w:after="0" w:line="240" w:lineRule="auto"/>
        <w:ind w:left="720"/>
        <w:rPr>
          <w:rFonts w:cstheme="minorHAnsi"/>
          <w:color w:val="000000"/>
        </w:rPr>
      </w:pPr>
    </w:p>
    <w:p w14:paraId="52B6F37E" w14:textId="5A052C7C" w:rsidR="007F6ABD" w:rsidRDefault="007F6ABD" w:rsidP="00BA3DAA">
      <w:pPr>
        <w:spacing w:after="0" w:line="240" w:lineRule="auto"/>
        <w:ind w:left="720"/>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BA3DAA">
      <w:pPr>
        <w:spacing w:after="0" w:line="240" w:lineRule="auto"/>
        <w:ind w:left="720"/>
        <w:rPr>
          <w:rFonts w:cstheme="minorHAnsi"/>
          <w:color w:val="000000"/>
        </w:rPr>
      </w:pPr>
    </w:p>
    <w:p w14:paraId="1A9A6752" w14:textId="5A9D7F59" w:rsidR="007F6ABD" w:rsidRDefault="007F6ABD" w:rsidP="00BA3DAA">
      <w:pPr>
        <w:spacing w:after="0" w:line="240" w:lineRule="auto"/>
        <w:ind w:left="720"/>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BA3DAA">
      <w:pPr>
        <w:spacing w:after="0" w:line="240" w:lineRule="auto"/>
        <w:ind w:left="720"/>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BA3DAA">
      <w:pPr>
        <w:spacing w:after="0" w:line="240" w:lineRule="auto"/>
        <w:ind w:left="720"/>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43070496" w:rsidR="00ED56EC" w:rsidRDefault="007F6ABD" w:rsidP="00917BD5">
      <w:pPr>
        <w:spacing w:after="0" w:line="240" w:lineRule="auto"/>
        <w:rPr>
          <w:rFonts w:cstheme="minorHAnsi"/>
          <w:color w:val="000000"/>
        </w:rPr>
      </w:pPr>
      <w:r>
        <w:rPr>
          <w:rFonts w:cstheme="minorHAnsi"/>
          <w:color w:val="000000"/>
        </w:rPr>
        <w:t xml:space="preserve">Here, at </w:t>
      </w:r>
      <w:r w:rsidR="009B6EF3">
        <w:rPr>
          <w:rFonts w:cstheme="minorHAnsi"/>
          <w:iCs/>
        </w:rPr>
        <w:t>Barley Close</w:t>
      </w:r>
      <w:r>
        <w:rPr>
          <w:rFonts w:cstheme="minorHAnsi"/>
          <w:color w:val="000000"/>
        </w:rPr>
        <w:t xml:space="preserve"> 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1F8D7C5A"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children’s needs</w:t>
      </w:r>
      <w:r>
        <w:rPr>
          <w:rFonts w:cstheme="minorHAnsi"/>
          <w:color w:val="000000"/>
        </w:rPr>
        <w:t>. The mapping document</w:t>
      </w:r>
      <w:r w:rsidR="00CF0C47">
        <w:rPr>
          <w:rFonts w:cstheme="minorHAnsi"/>
          <w:color w:val="000000"/>
        </w:rPr>
        <w:t xml:space="preserve">: </w:t>
      </w:r>
      <w:r w:rsidR="00CF0C47">
        <w:rPr>
          <w:rFonts w:cstheme="minorHAnsi"/>
          <w:color w:val="000000"/>
        </w:rPr>
        <w:lastRenderedPageBreak/>
        <w:t>Jigsaw 3-11 and statutory Relationships and Health Educa</w:t>
      </w:r>
      <w:r w:rsidR="00CF0C47" w:rsidRPr="009B6EF3">
        <w:rPr>
          <w:rFonts w:cstheme="minorHAnsi"/>
          <w:color w:val="000000"/>
        </w:rPr>
        <w:t>tion</w:t>
      </w:r>
      <w:r w:rsidR="00CF0C47" w:rsidRPr="009B6EF3">
        <w:rPr>
          <w:rFonts w:cstheme="minorHAnsi"/>
          <w:color w:val="000000"/>
          <w:shd w:val="clear" w:color="auto" w:fill="FFFFFF" w:themeFill="background1"/>
        </w:rPr>
        <w:t>,</w:t>
      </w:r>
      <w:r w:rsidRPr="009B6EF3">
        <w:rPr>
          <w:rFonts w:cstheme="minorHAnsi"/>
          <w:color w:val="000000"/>
          <w:shd w:val="clear" w:color="auto" w:fill="FFFFFF" w:themeFill="background1"/>
        </w:rPr>
        <w:t xml:space="preserve"> </w:t>
      </w:r>
      <w:hyperlink r:id="rId9" w:history="1">
        <w:r w:rsidR="004804E9" w:rsidRPr="009B6EF3">
          <w:rPr>
            <w:rStyle w:val="Hyperlink"/>
            <w:rFonts w:cstheme="minorHAnsi"/>
            <w:shd w:val="clear" w:color="auto" w:fill="FFFFFF" w:themeFill="background1"/>
          </w:rPr>
          <w:t>jigsaw-3-11-and-rshe-over</w:t>
        </w:r>
        <w:r w:rsidR="004804E9" w:rsidRPr="009B6EF3">
          <w:rPr>
            <w:rStyle w:val="Hyperlink"/>
            <w:rFonts w:cstheme="minorHAnsi"/>
            <w:shd w:val="clear" w:color="auto" w:fill="FFFFFF" w:themeFill="background1"/>
          </w:rPr>
          <w:t>view-map.pdf (windows.net)</w:t>
        </w:r>
      </w:hyperlink>
      <w:r w:rsidR="004804E9" w:rsidRPr="009B6EF3">
        <w:rPr>
          <w:rFonts w:cstheme="minorHAnsi"/>
          <w:color w:val="000000"/>
          <w:shd w:val="clear" w:color="auto" w:fill="FFFFFF" w:themeFill="background1"/>
        </w:rPr>
        <w:t xml:space="preserve">, </w:t>
      </w:r>
      <w:r w:rsidRPr="009B6EF3">
        <w:rPr>
          <w:rFonts w:cstheme="minorHAnsi"/>
          <w:color w:val="000000"/>
          <w:shd w:val="clear" w:color="auto" w:fill="FFFFFF" w:themeFill="background1"/>
        </w:rPr>
        <w:t xml:space="preserve">shows exactly </w:t>
      </w:r>
      <w:r w:rsidRPr="009B6EF3">
        <w:rPr>
          <w:rFonts w:cstheme="minorHAnsi"/>
          <w:color w:val="000000"/>
        </w:rPr>
        <w:t>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1B109CDE" w14:textId="1A997513" w:rsidR="00252AA1" w:rsidRDefault="00252AA1">
      <w:pPr>
        <w:rPr>
          <w:rFonts w:cstheme="minorHAnsi"/>
        </w:rPr>
      </w:pPr>
    </w:p>
    <w:p w14:paraId="06DB8DB3" w14:textId="1F828E43" w:rsidR="009B12A4" w:rsidRPr="009B6EF3" w:rsidRDefault="007F6ABD" w:rsidP="009B12A4">
      <w:pPr>
        <w:spacing w:line="240" w:lineRule="auto"/>
        <w:rPr>
          <w:rFonts w:ascii="Times New Roman" w:eastAsia="Times New Roman" w:hAnsi="Times New Roman" w:cs="Times New Roman"/>
          <w:sz w:val="24"/>
          <w:szCs w:val="24"/>
          <w:lang w:eastAsia="en-GB"/>
        </w:rPr>
      </w:pPr>
      <w:r w:rsidRPr="009B6EF3">
        <w:rPr>
          <w:rFonts w:cstheme="minorHAnsi"/>
        </w:rPr>
        <w:t>Our</w:t>
      </w:r>
      <w:r w:rsidR="00534B6E" w:rsidRPr="009B6EF3">
        <w:rPr>
          <w:rFonts w:cstheme="minorHAnsi"/>
        </w:rPr>
        <w:t xml:space="preserve"> PSHE policy is informed by existing DfE guidance</w:t>
      </w:r>
      <w:r w:rsidR="009B12A4" w:rsidRPr="009B6EF3">
        <w:rPr>
          <w:rFonts w:cstheme="minorHAnsi"/>
        </w:rPr>
        <w:t>:</w:t>
      </w:r>
      <w:r w:rsidR="008E55F1" w:rsidRPr="009B6EF3">
        <w:rPr>
          <w:rFonts w:cstheme="minorHAnsi"/>
        </w:rPr>
        <w:t xml:space="preserve"> </w:t>
      </w:r>
    </w:p>
    <w:p w14:paraId="2FD7C9FF" w14:textId="7A4D6300"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Keeping Children Safe in Education </w:t>
      </w:r>
      <w:r w:rsidRPr="009B6EF3">
        <w:rPr>
          <w:rFonts w:ascii="ArialMT" w:eastAsia="Times New Roman" w:hAnsi="ArialMT" w:cs="Times New Roman"/>
          <w:color w:val="0C0C0C"/>
          <w:sz w:val="24"/>
          <w:szCs w:val="24"/>
          <w:lang w:eastAsia="en-GB"/>
        </w:rPr>
        <w:t xml:space="preserve">(statutory guidance) </w:t>
      </w:r>
      <w:hyperlink r:id="rId10" w:history="1">
        <w:r w:rsidR="00062AD6" w:rsidRPr="009B6EF3">
          <w:rPr>
            <w:rStyle w:val="Hyperlink"/>
            <w:rFonts w:ascii="ArialMT" w:eastAsia="Times New Roman" w:hAnsi="ArialMT" w:cs="Times New Roman"/>
            <w:sz w:val="24"/>
            <w:szCs w:val="24"/>
            <w:lang w:eastAsia="en-GB"/>
          </w:rPr>
          <w:t>Keeping children safe in education - GOV.UK (www.gov.uk)</w:t>
        </w:r>
      </w:hyperlink>
    </w:p>
    <w:p w14:paraId="046CF76F" w14:textId="0B3AA056"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Respectful School Communities: Self Review and Signposting Tool </w:t>
      </w:r>
      <w:r w:rsidRPr="009B6EF3">
        <w:rPr>
          <w:rFonts w:ascii="ArialMT" w:eastAsia="Times New Roman" w:hAnsi="ArialMT" w:cs="Times New Roman"/>
          <w:color w:val="0C0C0C"/>
          <w:sz w:val="24"/>
          <w:szCs w:val="24"/>
          <w:lang w:eastAsia="en-GB"/>
        </w:rPr>
        <w:t xml:space="preserve">(a tool to support a whole school approach that promotes respect and discipline) </w:t>
      </w:r>
      <w:hyperlink r:id="rId11" w:history="1">
        <w:r w:rsidR="002273B5" w:rsidRPr="009B6EF3">
          <w:rPr>
            <w:rStyle w:val="Hyperlink"/>
            <w:rFonts w:ascii="ArialMT" w:eastAsia="Times New Roman" w:hAnsi="ArialMT" w:cs="Times New Roman"/>
            <w:sz w:val="24"/>
            <w:szCs w:val="24"/>
            <w:lang w:eastAsia="en-GB"/>
          </w:rPr>
          <w:t>Respectful School Communities Self-Review and Signposting Tool (educateagainsthate.com)</w:t>
        </w:r>
      </w:hyperlink>
    </w:p>
    <w:p w14:paraId="635D0EDA" w14:textId="4DC18468"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Behaviour and Discipline in Schools </w:t>
      </w:r>
      <w:r w:rsidRPr="009B6EF3">
        <w:rPr>
          <w:rFonts w:ascii="ArialMT" w:eastAsia="Times New Roman" w:hAnsi="ArialMT" w:cs="Times New Roman"/>
          <w:color w:val="0C0C0C"/>
          <w:sz w:val="24"/>
          <w:szCs w:val="24"/>
          <w:lang w:eastAsia="en-GB"/>
        </w:rPr>
        <w:t xml:space="preserve">(advice for schools, including advice for appropriate behaviour between pupils) </w:t>
      </w:r>
      <w:hyperlink r:id="rId12" w:history="1">
        <w:r w:rsidR="003A16E0" w:rsidRPr="009B6EF3">
          <w:rPr>
            <w:rStyle w:val="Hyperlink"/>
            <w:rFonts w:ascii="ArialMT" w:eastAsia="Times New Roman" w:hAnsi="ArialMT" w:cs="Times New Roman"/>
            <w:sz w:val="24"/>
            <w:szCs w:val="24"/>
            <w:lang w:eastAsia="en-GB"/>
          </w:rPr>
          <w:t>Behaviour in schools - GOV.UK (www.gov.uk)</w:t>
        </w:r>
      </w:hyperlink>
    </w:p>
    <w:p w14:paraId="040F9D83" w14:textId="04E27D91"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Equality Act 2010 and schools </w:t>
      </w:r>
      <w:hyperlink r:id="rId13" w:history="1">
        <w:r w:rsidR="00E964FA" w:rsidRPr="009B6EF3">
          <w:rPr>
            <w:rStyle w:val="Hyperlink"/>
            <w:rFonts w:ascii="ArialMT" w:eastAsia="Times New Roman" w:hAnsi="ArialMT" w:cs="Times New Roman"/>
            <w:sz w:val="24"/>
            <w:szCs w:val="24"/>
            <w:lang w:eastAsia="en-GB"/>
          </w:rPr>
          <w:t>Equality Act 2010: advice for schools - GOV.UK (www.gov.uk)</w:t>
        </w:r>
      </w:hyperlink>
    </w:p>
    <w:p w14:paraId="661A55AC" w14:textId="5FAFA11F"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SEND code of practice: 0 to 25 years </w:t>
      </w:r>
      <w:r w:rsidRPr="009B6EF3">
        <w:rPr>
          <w:rFonts w:ascii="ArialMT" w:eastAsia="Times New Roman" w:hAnsi="ArialMT" w:cs="Times New Roman"/>
          <w:color w:val="0C0C0C"/>
          <w:sz w:val="24"/>
          <w:szCs w:val="24"/>
          <w:lang w:eastAsia="en-GB"/>
        </w:rPr>
        <w:t xml:space="preserve">(statutory guidance) </w:t>
      </w:r>
      <w:hyperlink r:id="rId14" w:history="1">
        <w:r w:rsidR="00A85836" w:rsidRPr="009B6EF3">
          <w:rPr>
            <w:rStyle w:val="Hyperlink"/>
            <w:rFonts w:ascii="ArialMT" w:eastAsia="Times New Roman" w:hAnsi="ArialMT" w:cs="Times New Roman"/>
            <w:sz w:val="24"/>
            <w:szCs w:val="24"/>
            <w:lang w:eastAsia="en-GB"/>
          </w:rPr>
          <w:t>SEND code of practice: 0 to 25 years - GOV.UK (www.gov.uk)</w:t>
        </w:r>
      </w:hyperlink>
    </w:p>
    <w:p w14:paraId="1B559256" w14:textId="4571419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Alternative Provision </w:t>
      </w:r>
      <w:r w:rsidRPr="009B6EF3">
        <w:rPr>
          <w:rFonts w:ascii="ArialMT" w:eastAsia="Times New Roman" w:hAnsi="ArialMT" w:cs="Times New Roman"/>
          <w:color w:val="0C0C0C"/>
          <w:sz w:val="24"/>
          <w:szCs w:val="24"/>
          <w:lang w:eastAsia="en-GB"/>
        </w:rPr>
        <w:t xml:space="preserve">(statutory guidance) </w:t>
      </w:r>
      <w:hyperlink r:id="rId15" w:history="1">
        <w:r w:rsidR="00431834" w:rsidRPr="009B6EF3">
          <w:rPr>
            <w:rStyle w:val="Hyperlink"/>
            <w:rFonts w:ascii="ArialMT" w:eastAsia="Times New Roman" w:hAnsi="ArialMT" w:cs="Times New Roman"/>
            <w:sz w:val="24"/>
            <w:szCs w:val="24"/>
            <w:lang w:eastAsia="en-GB"/>
          </w:rPr>
          <w:t>Alternative provision - GOV.UK (www.gov.uk)</w:t>
        </w:r>
      </w:hyperlink>
    </w:p>
    <w:p w14:paraId="3CDBA178" w14:textId="0A982F10"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Mental Health and Behaviour in Schools </w:t>
      </w:r>
      <w:r w:rsidRPr="009B6EF3">
        <w:rPr>
          <w:rFonts w:ascii="ArialMT" w:eastAsia="Times New Roman" w:hAnsi="ArialMT" w:cs="Times New Roman"/>
          <w:color w:val="0C0C0C"/>
          <w:sz w:val="24"/>
          <w:szCs w:val="24"/>
          <w:lang w:eastAsia="en-GB"/>
        </w:rPr>
        <w:t xml:space="preserve">(advice for schools) </w:t>
      </w:r>
      <w:hyperlink r:id="rId16" w:history="1">
        <w:r w:rsidR="00E647B5" w:rsidRPr="009B6EF3">
          <w:rPr>
            <w:rStyle w:val="Hyperlink"/>
            <w:rFonts w:ascii="ArialMT" w:eastAsia="Times New Roman" w:hAnsi="ArialMT" w:cs="Times New Roman"/>
            <w:sz w:val="24"/>
            <w:szCs w:val="24"/>
            <w:lang w:eastAsia="en-GB"/>
          </w:rPr>
          <w:t>Mental health and behaviour in schools - GOV.UK (www.gov.uk)</w:t>
        </w:r>
      </w:hyperlink>
    </w:p>
    <w:p w14:paraId="4D285EED" w14:textId="349E09AE" w:rsidR="00537559" w:rsidRPr="009B6EF3" w:rsidRDefault="004A7EE1" w:rsidP="002044C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SymbolMT" w:eastAsia="Times New Roman" w:hAnsi="SymbolMT" w:cs="Times New Roman"/>
          <w:color w:val="0C0C0C"/>
          <w:sz w:val="24"/>
          <w:szCs w:val="24"/>
          <w:lang w:eastAsia="en-GB"/>
        </w:rPr>
        <w:t>Social, emotional and mental wellbeing in primary and secondary education</w:t>
      </w:r>
      <w:r w:rsidR="002044C4" w:rsidRPr="009B6EF3">
        <w:rPr>
          <w:rFonts w:ascii="SymbolMT" w:eastAsia="Times New Roman" w:hAnsi="SymbolMT" w:cs="Times New Roman"/>
          <w:color w:val="0C0C0C"/>
          <w:sz w:val="24"/>
          <w:szCs w:val="24"/>
          <w:lang w:eastAsia="en-GB"/>
        </w:rPr>
        <w:t>. (NICE guidance)</w:t>
      </w:r>
      <w:r w:rsidR="002044C4" w:rsidRPr="009B6EF3">
        <w:t xml:space="preserve"> </w:t>
      </w:r>
      <w:hyperlink r:id="rId17" w:history="1">
        <w:r w:rsidR="002044C4" w:rsidRPr="009B6EF3">
          <w:rPr>
            <w:rStyle w:val="Hyperlink"/>
            <w:rFonts w:ascii="SymbolMT" w:eastAsia="Times New Roman" w:hAnsi="SymbolMT" w:cs="Times New Roman"/>
            <w:sz w:val="24"/>
            <w:szCs w:val="24"/>
            <w:lang w:eastAsia="en-GB"/>
          </w:rPr>
          <w:t>Overview | Social, emotional and mental wellbeing in primary and secondary education | Guidance | NICE</w:t>
        </w:r>
      </w:hyperlink>
    </w:p>
    <w:p w14:paraId="12EAD2EE" w14:textId="392F4CDC" w:rsidR="00DA53DD" w:rsidRPr="009B6EF3" w:rsidRDefault="00DA53DD"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SymbolMT" w:eastAsia="Times New Roman" w:hAnsi="SymbolMT" w:cs="Times New Roman"/>
          <w:color w:val="0C0C0C"/>
          <w:sz w:val="24"/>
          <w:szCs w:val="24"/>
          <w:lang w:eastAsia="en-GB"/>
        </w:rPr>
        <w:t>Promoting and supporting mental health and wellbeing in schools and colleges (guidance</w:t>
      </w:r>
      <w:r w:rsidR="00C70C3F" w:rsidRPr="009B6EF3">
        <w:rPr>
          <w:rFonts w:ascii="SymbolMT" w:eastAsia="Times New Roman" w:hAnsi="SymbolMT" w:cs="Times New Roman"/>
          <w:color w:val="0C0C0C"/>
          <w:sz w:val="24"/>
          <w:szCs w:val="24"/>
          <w:lang w:eastAsia="en-GB"/>
        </w:rPr>
        <w:t xml:space="preserve"> for schools and colleges)</w:t>
      </w:r>
      <w:r w:rsidR="00C70C3F" w:rsidRPr="009B6EF3">
        <w:t xml:space="preserve"> </w:t>
      </w:r>
      <w:hyperlink r:id="rId18" w:history="1">
        <w:r w:rsidR="00C70C3F" w:rsidRPr="009B6EF3">
          <w:rPr>
            <w:rStyle w:val="Hyperlink"/>
            <w:rFonts w:ascii="SymbolMT" w:eastAsia="Times New Roman" w:hAnsi="SymbolMT" w:cs="Times New Roman"/>
            <w:sz w:val="24"/>
            <w:szCs w:val="24"/>
            <w:lang w:eastAsia="en-GB"/>
          </w:rPr>
          <w:t>Promoting and supporting mental health and wellbeing in schools and colleges - GOV.UK (www.gov.uk)</w:t>
        </w:r>
      </w:hyperlink>
    </w:p>
    <w:p w14:paraId="50CE4339" w14:textId="5BB5114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Preventing and Tackling Bullying </w:t>
      </w:r>
      <w:r w:rsidRPr="009B6EF3">
        <w:rPr>
          <w:rFonts w:ascii="ArialMT" w:eastAsia="Times New Roman" w:hAnsi="ArialMT" w:cs="Times New Roman"/>
          <w:color w:val="0C0C0C"/>
          <w:sz w:val="24"/>
          <w:szCs w:val="24"/>
          <w:lang w:eastAsia="en-GB"/>
        </w:rPr>
        <w:t xml:space="preserve">(advice for schools, including advice on </w:t>
      </w:r>
      <w:r w:rsidRPr="009B6EF3">
        <w:rPr>
          <w:rFonts w:ascii="ArialMT" w:eastAsia="Times New Roman" w:hAnsi="ArialMT" w:cs="Times New Roman"/>
          <w:color w:val="0000FF"/>
          <w:sz w:val="24"/>
          <w:szCs w:val="24"/>
          <w:lang w:eastAsia="en-GB"/>
        </w:rPr>
        <w:t>cyberbullying</w:t>
      </w:r>
      <w:r w:rsidRPr="009B6EF3">
        <w:rPr>
          <w:rFonts w:ascii="ArialMT" w:eastAsia="Times New Roman" w:hAnsi="ArialMT" w:cs="Times New Roman"/>
          <w:color w:val="0C0C0C"/>
          <w:sz w:val="24"/>
          <w:szCs w:val="24"/>
          <w:lang w:eastAsia="en-GB"/>
        </w:rPr>
        <w:t xml:space="preserve">) </w:t>
      </w:r>
      <w:hyperlink r:id="rId19" w:history="1">
        <w:r w:rsidR="00D31360" w:rsidRPr="009B6EF3">
          <w:rPr>
            <w:rStyle w:val="Hyperlink"/>
            <w:rFonts w:ascii="ArialMT" w:eastAsia="Times New Roman" w:hAnsi="ArialMT" w:cs="Times New Roman"/>
            <w:sz w:val="24"/>
            <w:szCs w:val="24"/>
            <w:lang w:eastAsia="en-GB"/>
          </w:rPr>
          <w:t>Preventing bullying - GOV.UK (www.gov.uk)</w:t>
        </w:r>
      </w:hyperlink>
    </w:p>
    <w:p w14:paraId="54AA4138" w14:textId="1BC2162E"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The Equality and Human Rights Commission Advice and Guidance </w:t>
      </w:r>
      <w:r w:rsidRPr="009B6EF3">
        <w:rPr>
          <w:rFonts w:ascii="ArialMT" w:eastAsia="Times New Roman" w:hAnsi="ArialMT" w:cs="Times New Roman"/>
          <w:color w:val="0C0C0C"/>
          <w:sz w:val="24"/>
          <w:szCs w:val="24"/>
          <w:lang w:eastAsia="en-GB"/>
        </w:rPr>
        <w:t xml:space="preserve">(provides advice on avoiding discrimination in a variety of educational contexts) </w:t>
      </w:r>
      <w:hyperlink r:id="rId20" w:history="1">
        <w:r w:rsidR="00BB203E" w:rsidRPr="009B6EF3">
          <w:rPr>
            <w:rStyle w:val="Hyperlink"/>
            <w:rFonts w:ascii="ArialMT" w:eastAsia="Times New Roman" w:hAnsi="ArialMT" w:cs="Times New Roman"/>
            <w:sz w:val="24"/>
            <w:szCs w:val="24"/>
            <w:lang w:eastAsia="en-GB"/>
          </w:rPr>
          <w:t>Advice and guidance | Equality and Human Rights Commission (equalityhumanrights.com)</w:t>
        </w:r>
      </w:hyperlink>
    </w:p>
    <w:p w14:paraId="2294F69C" w14:textId="10D6D852"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Promoting Fundamental British Values as part of SMSC in schools </w:t>
      </w:r>
      <w:r w:rsidRPr="009B6EF3">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hyperlink r:id="rId21" w:history="1">
        <w:r w:rsidR="009F05B6" w:rsidRPr="009B6EF3">
          <w:rPr>
            <w:rStyle w:val="Hyperlink"/>
            <w:rFonts w:ascii="ArialMT" w:eastAsia="Times New Roman" w:hAnsi="ArialMT" w:cs="Times New Roman"/>
            <w:sz w:val="24"/>
            <w:szCs w:val="24"/>
            <w:lang w:eastAsia="en-GB"/>
          </w:rPr>
          <w:t>Promoting fundamental British values through SMSC - GOV.UK (www.gov.uk)</w:t>
        </w:r>
      </w:hyperlink>
    </w:p>
    <w:p w14:paraId="47C57C6A" w14:textId="27339BDA" w:rsidR="009B12A4" w:rsidRPr="009B6EF3"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6EF3">
        <w:rPr>
          <w:rFonts w:ascii="ArialMT" w:eastAsia="Times New Roman" w:hAnsi="ArialMT" w:cs="Times New Roman"/>
          <w:color w:val="0000FF"/>
          <w:sz w:val="24"/>
          <w:szCs w:val="24"/>
          <w:lang w:eastAsia="en-GB"/>
        </w:rPr>
        <w:t xml:space="preserve">SMSC requirements for independent schools </w:t>
      </w:r>
      <w:r w:rsidRPr="009B6EF3">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hyperlink r:id="rId22" w:history="1">
        <w:r w:rsidR="008E55F1" w:rsidRPr="009B6EF3">
          <w:rPr>
            <w:rStyle w:val="Hyperlink"/>
            <w:rFonts w:ascii="ArialMT" w:eastAsia="Times New Roman" w:hAnsi="ArialMT" w:cs="Times New Roman"/>
            <w:sz w:val="24"/>
            <w:szCs w:val="24"/>
            <w:lang w:eastAsia="en-GB"/>
          </w:rPr>
          <w:t>Regulating independent schools - GOV.UK (www.gov.uk)</w:t>
        </w:r>
      </w:hyperlink>
    </w:p>
    <w:p w14:paraId="3DD984A6" w14:textId="4ECBFEDE" w:rsidR="00590156" w:rsidRPr="00D7267F" w:rsidRDefault="00590156" w:rsidP="00917BD5">
      <w:pPr>
        <w:spacing w:line="240" w:lineRule="auto"/>
        <w:rPr>
          <w:rFonts w:cstheme="minorHAnsi"/>
        </w:rPr>
      </w:pPr>
      <w:r w:rsidRPr="009B6EF3">
        <w:rPr>
          <w:rFonts w:cstheme="minorHAnsi"/>
        </w:rPr>
        <w:t xml:space="preserve">The Jigsaw Programme </w:t>
      </w:r>
      <w:r w:rsidR="009B12A4" w:rsidRPr="009B6EF3">
        <w:rPr>
          <w:rFonts w:cstheme="minorHAnsi"/>
        </w:rPr>
        <w:t>is aligned to the PSHE Association</w:t>
      </w:r>
      <w:r w:rsidRPr="009B6EF3">
        <w:rPr>
          <w:rFonts w:cstheme="minorHAnsi"/>
        </w:rPr>
        <w:t xml:space="preserve"> Programmes of Study</w:t>
      </w:r>
      <w:r w:rsidR="009B12A4" w:rsidRPr="009B6EF3">
        <w:rPr>
          <w:rFonts w:cstheme="minorHAnsi"/>
        </w:rPr>
        <w:t xml:space="preserve"> for PSHE.</w:t>
      </w:r>
      <w:r w:rsidR="007B6DCB" w:rsidRPr="009B6EF3">
        <w:t xml:space="preserve"> </w:t>
      </w:r>
      <w:hyperlink r:id="rId23" w:history="1">
        <w:r w:rsidR="009C185E" w:rsidRPr="009B6EF3">
          <w:rPr>
            <w:rStyle w:val="Hyperlink"/>
            <w:rFonts w:cstheme="minorHAnsi"/>
          </w:rPr>
          <w:t>pshe-association-programme-of-study-2020-map.pdf</w:t>
        </w:r>
      </w:hyperlink>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lastRenderedPageBreak/>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w:t>
      </w:r>
      <w:proofErr w:type="gramStart"/>
      <w:r w:rsidR="006C7D7D">
        <w:rPr>
          <w:rFonts w:cstheme="minorHAnsi"/>
        </w:rPr>
        <w:t>)</w:t>
      </w:r>
      <w:proofErr w:type="gramEnd"/>
      <w:r w:rsidR="006C7D7D">
        <w:rPr>
          <w:rFonts w:cstheme="minorHAnsi"/>
        </w:rPr>
        <w:t xml:space="preserve">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w:t>
            </w:r>
            <w:proofErr w:type="gramStart"/>
            <w:r w:rsidRPr="00D7267F">
              <w:rPr>
                <w:rFonts w:eastAsia="Times New Roman" w:cstheme="minorHAnsi"/>
                <w:lang w:eastAsia="en-GB"/>
              </w:rPr>
              <w:t>goal-setting</w:t>
            </w:r>
            <w:proofErr w:type="gramEnd"/>
            <w:r w:rsidRPr="00D7267F">
              <w:rPr>
                <w:rFonts w:eastAsia="Times New Roman" w:cstheme="minorHAnsi"/>
                <w:lang w:eastAsia="en-GB"/>
              </w:rPr>
              <w:t xml:space="preserve">,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20AF30DC" w:rsidR="00C83D35" w:rsidRDefault="006C7D7D">
      <w:pPr>
        <w:rPr>
          <w:rFonts w:eastAsia="Times New Roman" w:cstheme="minorHAnsi"/>
          <w:lang w:eastAsia="en-GB"/>
        </w:rPr>
      </w:pPr>
      <w:r w:rsidRPr="006C7D7D">
        <w:rPr>
          <w:rFonts w:eastAsia="Times New Roman" w:cstheme="minorHAnsi"/>
          <w:lang w:eastAsia="en-GB"/>
        </w:rPr>
        <w:t xml:space="preserve">At </w:t>
      </w:r>
      <w:r w:rsidR="009B6EF3">
        <w:rPr>
          <w:rFonts w:cstheme="minorHAnsi"/>
          <w:iCs/>
        </w:rPr>
        <w:t>Barley Close</w:t>
      </w:r>
      <w:r w:rsidRPr="006C7D7D">
        <w:rPr>
          <w:rFonts w:eastAsia="Times New Roman" w:cstheme="minorHAnsi"/>
          <w:lang w:eastAsia="en-GB"/>
        </w:rPr>
        <w:t xml:space="preserve"> School we allocate</w:t>
      </w:r>
      <w:r w:rsidRPr="002822B6">
        <w:rPr>
          <w:rFonts w:eastAsia="Times New Roman" w:cstheme="minorHAnsi"/>
          <w:lang w:eastAsia="en-GB"/>
        </w:rPr>
        <w:t xml:space="preserve"> </w:t>
      </w:r>
      <w:r w:rsidR="002822B6" w:rsidRPr="002822B6">
        <w:rPr>
          <w:color w:val="000000"/>
        </w:rPr>
        <w:t>(approx. 45mins to 1 hour</w:t>
      </w:r>
      <w:r w:rsidR="002822B6" w:rsidRPr="002822B6">
        <w:rPr>
          <w:rFonts w:eastAsia="Times New Roman" w:cstheme="minorHAnsi"/>
          <w:lang w:eastAsia="en-GB"/>
        </w:rPr>
        <w:t>)</w:t>
      </w:r>
      <w:r w:rsidR="002822B6">
        <w:rPr>
          <w:rFonts w:eastAsia="Times New Roman" w:cstheme="minorHAnsi"/>
          <w:lang w:eastAsia="en-GB"/>
        </w:rPr>
        <w:t xml:space="preserve"> </w:t>
      </w:r>
      <w:r w:rsidRPr="006C7D7D">
        <w:rPr>
          <w:rFonts w:eastAsia="Times New Roman" w:cstheme="minorHAnsi"/>
          <w:lang w:eastAsia="en-GB"/>
        </w:rPr>
        <w:t xml:space="preserve">to PSHE each week </w:t>
      </w:r>
      <w:proofErr w:type="gramStart"/>
      <w:r w:rsidRPr="006C7D7D">
        <w:rPr>
          <w:rFonts w:eastAsia="Times New Roman" w:cstheme="minorHAnsi"/>
          <w:lang w:eastAsia="en-GB"/>
        </w:rPr>
        <w:t>in order to</w:t>
      </w:r>
      <w:proofErr w:type="gramEnd"/>
      <w:r w:rsidRPr="006C7D7D">
        <w:rPr>
          <w:rFonts w:eastAsia="Times New Roman" w:cstheme="minorHAnsi"/>
          <w:lang w:eastAsia="en-GB"/>
        </w:rPr>
        <w:t xml:space="preserve">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7CD43D67" w14:textId="18EEDD34" w:rsidR="00281D36" w:rsidRPr="00974FA1" w:rsidRDefault="00ED56EC" w:rsidP="00974FA1">
      <w:pPr>
        <w:rPr>
          <w:rFonts w:eastAsia="Times New Roman" w:cstheme="minorHAnsi"/>
          <w:lang w:eastAsia="en-GB"/>
        </w:rPr>
      </w:pPr>
      <w:r>
        <w:rPr>
          <w:rFonts w:eastAsia="Times New Roman" w:cstheme="minorHAnsi"/>
          <w:lang w:eastAsia="en-GB"/>
        </w:rPr>
        <w:t>Class teachers deliver the weekly lessons to their own classes.</w:t>
      </w:r>
    </w:p>
    <w:p w14:paraId="73A6E332" w14:textId="1428D085"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lastRenderedPageBreak/>
        <w:t>The expected outcomes for each of these elements can be found further on in this policy. The way the Jigsaw Programme covers these is explained in the mapping document: Jigsaw 3-11 and Statutory Relationships and Health Education.</w:t>
      </w:r>
    </w:p>
    <w:p w14:paraId="5A8FF3FF" w14:textId="1C3B0998" w:rsidR="00CE099E" w:rsidRDefault="00CE099E" w:rsidP="00853729">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DC0F04E" w14:textId="460623BF" w:rsidR="00ED56EC" w:rsidRDefault="00CE099E" w:rsidP="001A0BF1">
      <w:pPr>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e.g.</w:t>
      </w:r>
      <w:r w:rsidR="00BA3DAA">
        <w:rPr>
          <w:rFonts w:cstheme="minorHAnsi"/>
        </w:rPr>
        <w:t xml:space="preserve"> </w:t>
      </w:r>
      <w:r w:rsidR="00CF0C47">
        <w:rPr>
          <w:rFonts w:cstheme="minorHAnsi"/>
        </w:rPr>
        <w:t>emotional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03A93640" w14:textId="329A5A21" w:rsidR="00CF0C47" w:rsidRDefault="00CF0C47" w:rsidP="00CE099E">
      <w:pPr>
        <w:spacing w:line="240" w:lineRule="auto"/>
        <w:rPr>
          <w:rFonts w:cstheme="minorHAnsi"/>
        </w:rPr>
      </w:pPr>
      <w:r>
        <w:rPr>
          <w:rFonts w:cstheme="minorHAnsi"/>
        </w:rPr>
        <w:t xml:space="preserve">Again, the mapping document </w:t>
      </w:r>
      <w:r w:rsidR="00BA3DAA">
        <w:rPr>
          <w:rFonts w:cstheme="minorHAnsi"/>
        </w:rPr>
        <w:t>transparently</w:t>
      </w:r>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4B4405AF" w14:textId="0B9AE46B" w:rsidR="00BA3DAA" w:rsidRDefault="00BA3DAA">
      <w:pPr>
        <w:rPr>
          <w:rFonts w:cstheme="minorHAnsi"/>
          <w:b/>
          <w:sz w:val="24"/>
          <w:szCs w:val="24"/>
        </w:rPr>
      </w:pPr>
    </w:p>
    <w:p w14:paraId="2B7CBCE9" w14:textId="4F5A0379"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5C032B5" w14:textId="3FCEE5B9" w:rsidR="00CE099E" w:rsidRDefault="00CE099E" w:rsidP="00CE099E">
      <w:pPr>
        <w:spacing w:line="240" w:lineRule="auto"/>
        <w:rPr>
          <w:rFonts w:cstheme="minorHAnsi"/>
          <w:bCs/>
        </w:rPr>
      </w:pPr>
      <w:r w:rsidRPr="00CE099E">
        <w:rPr>
          <w:rFonts w:cstheme="minorHAnsi"/>
          <w:bCs/>
        </w:rPr>
        <w:t>“Parents have the right to request that their child be withdrawn from some or all of sex education delivered as part of statutory Relationships and Sex Education</w:t>
      </w:r>
      <w:r>
        <w:rPr>
          <w:rFonts w:cstheme="minorHAnsi"/>
          <w:bCs/>
        </w:rPr>
        <w:t>”</w:t>
      </w:r>
      <w:r w:rsidR="00CF0C47">
        <w:rPr>
          <w:rFonts w:cstheme="minorHAnsi"/>
          <w:bCs/>
        </w:rPr>
        <w:t xml:space="preserve"> DfE Guidance p.17</w:t>
      </w:r>
    </w:p>
    <w:p w14:paraId="300E5D89" w14:textId="396FF4C7" w:rsidR="00CE099E" w:rsidRDefault="00CE099E" w:rsidP="00CE099E">
      <w:pPr>
        <w:spacing w:line="240" w:lineRule="auto"/>
        <w:rPr>
          <w:rFonts w:cstheme="minorHAnsi"/>
          <w:bCs/>
        </w:rPr>
      </w:pPr>
      <w:r>
        <w:rPr>
          <w:rFonts w:cstheme="minorHAnsi"/>
          <w:bCs/>
        </w:rPr>
        <w:t xml:space="preserve">At </w:t>
      </w:r>
      <w:r w:rsidR="009B6EF3">
        <w:rPr>
          <w:rFonts w:cstheme="minorHAnsi"/>
          <w:iCs/>
        </w:rPr>
        <w:t>Barley Close</w:t>
      </w:r>
      <w:r>
        <w:rPr>
          <w:rFonts w:cstheme="minorHAnsi"/>
          <w:bCs/>
        </w:rPr>
        <w:t xml:space="preserve"> School,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 xml:space="preserve">e conclude that sex </w:t>
      </w:r>
      <w:r>
        <w:rPr>
          <w:rFonts w:cstheme="minorHAnsi"/>
          <w:bCs/>
        </w:rPr>
        <w:lastRenderedPageBreak/>
        <w:t>education refers to 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4BB57CA5" w14:textId="3E30B762" w:rsidR="005C6CAF" w:rsidRDefault="00CE099E" w:rsidP="00CE099E">
      <w:pPr>
        <w:spacing w:line="240" w:lineRule="auto"/>
        <w:rPr>
          <w:rFonts w:cstheme="minorHAnsi"/>
          <w:bCs/>
          <w:iCs/>
        </w:rPr>
      </w:pPr>
      <w:r>
        <w:rPr>
          <w:rFonts w:cstheme="minorHAnsi"/>
          <w:bCs/>
          <w:iCs/>
        </w:rPr>
        <w:t>Year 6, Lesson</w:t>
      </w:r>
      <w:r w:rsidR="00CF0C47">
        <w:rPr>
          <w:rFonts w:cstheme="minorHAnsi"/>
          <w:bCs/>
          <w:iCs/>
        </w:rPr>
        <w:t xml:space="preserve"> </w:t>
      </w:r>
      <w:r w:rsidR="00AC5DEB">
        <w:rPr>
          <w:rFonts w:cstheme="minorHAnsi"/>
          <w:bCs/>
          <w:iCs/>
        </w:rPr>
        <w:t>3</w:t>
      </w:r>
      <w:r w:rsidR="00CF0C47">
        <w:rPr>
          <w:rFonts w:cstheme="minorHAnsi"/>
          <w:bCs/>
          <w:iCs/>
        </w:rPr>
        <w:t xml:space="preserve"> (Conception, birth)</w:t>
      </w:r>
    </w:p>
    <w:p w14:paraId="3EB3FC87" w14:textId="77777777" w:rsidR="005C6CAF" w:rsidRPr="005C6CAF" w:rsidRDefault="005C6CAF" w:rsidP="005C6CAF">
      <w:pPr>
        <w:pStyle w:val="NormalWeb"/>
        <w:rPr>
          <w:rFonts w:asciiTheme="minorHAnsi" w:hAnsiTheme="minorHAnsi" w:cstheme="minorHAnsi"/>
          <w:color w:val="000000"/>
          <w:sz w:val="22"/>
          <w:szCs w:val="22"/>
        </w:rPr>
      </w:pPr>
      <w:r w:rsidRPr="005C6CAF">
        <w:rPr>
          <w:rFonts w:asciiTheme="minorHAnsi" w:hAnsiTheme="minorHAnsi" w:cstheme="minorHAnsi"/>
          <w:color w:val="000000"/>
          <w:sz w:val="22"/>
          <w:szCs w:val="22"/>
        </w:rPr>
        <w:t>The school will inform parents of this right by a letter sent home during Summer Term 1, prior to the Changing Me unit being taught. A Parents’ meeting will also be held in Summer Term 1, where parents will be shown the Jigsaw RSHE presentation, explaining our statutory and non-statutory content of the PSHE lesson.</w:t>
      </w:r>
    </w:p>
    <w:p w14:paraId="19EBAE72" w14:textId="77777777" w:rsidR="005C6CAF" w:rsidRPr="005C6CAF" w:rsidRDefault="005C6CAF" w:rsidP="005C6CAF">
      <w:pPr>
        <w:pStyle w:val="NormalWeb"/>
        <w:rPr>
          <w:rFonts w:asciiTheme="minorHAnsi" w:hAnsiTheme="minorHAnsi" w:cstheme="minorHAnsi"/>
          <w:color w:val="000000"/>
          <w:sz w:val="22"/>
          <w:szCs w:val="22"/>
        </w:rPr>
      </w:pPr>
      <w:r w:rsidRPr="005C6CAF">
        <w:rPr>
          <w:rFonts w:asciiTheme="minorHAnsi" w:hAnsiTheme="minorHAnsi" w:cstheme="minorHAnsi"/>
          <w:color w:val="000000"/>
          <w:sz w:val="22"/>
          <w:szCs w:val="22"/>
        </w:rPr>
        <w:t>We are of course happy to discuss the content of the curriculum and invite you to contact Mrs Williams, Mrs Drake or Mrs Daniel.</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5B5FF945"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Curriculum Committee of 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w:t>
      </w:r>
      <w:proofErr w:type="gramStart"/>
      <w:r w:rsidRPr="00125FCF">
        <w:rPr>
          <w:rFonts w:cs="FuturaBT-Light"/>
          <w:color w:val="000000" w:themeColor="text1"/>
        </w:rPr>
        <w:t>programme, and</w:t>
      </w:r>
      <w:proofErr w:type="gramEnd"/>
      <w:r w:rsidRPr="00125FCF">
        <w:rPr>
          <w:rFonts w:cs="FuturaBT-Light"/>
          <w:color w:val="000000" w:themeColor="text1"/>
        </w:rPr>
        <w:t xml:space="preserve">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1C8AEEC3" w:rsidR="002F17FD" w:rsidRDefault="002F17FD" w:rsidP="001A0BF1">
      <w:pPr>
        <w:rPr>
          <w:rFonts w:cstheme="minorHAnsi"/>
          <w:b/>
          <w:iCs/>
        </w:rPr>
      </w:pPr>
      <w:r w:rsidRPr="00CE099E">
        <w:rPr>
          <w:rFonts w:cstheme="minorHAnsi"/>
          <w:b/>
          <w:iCs/>
        </w:rPr>
        <w:t>Equalit</w:t>
      </w:r>
      <w:r w:rsidR="00CE099E" w:rsidRPr="00CE099E">
        <w:rPr>
          <w:rFonts w:cstheme="minorHAnsi"/>
          <w:b/>
          <w:iCs/>
        </w:rPr>
        <w:t>y</w:t>
      </w:r>
    </w:p>
    <w:p w14:paraId="1DEF6F3D" w14:textId="77777777" w:rsidR="00BA3DAA" w:rsidRDefault="00BA3DAA" w:rsidP="002F17FD">
      <w:pPr>
        <w:autoSpaceDE w:val="0"/>
        <w:autoSpaceDN w:val="0"/>
        <w:adjustRightInd w:val="0"/>
        <w:spacing w:after="0" w:line="240" w:lineRule="auto"/>
        <w:rPr>
          <w:rFonts w:cstheme="minorHAnsi"/>
          <w:b/>
          <w:iCs/>
        </w:rPr>
      </w:pP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40C5E357" w:rsidR="00BD3327" w:rsidRDefault="00CE099E" w:rsidP="002F17FD">
      <w:pPr>
        <w:autoSpaceDE w:val="0"/>
        <w:autoSpaceDN w:val="0"/>
        <w:adjustRightInd w:val="0"/>
        <w:spacing w:after="0" w:line="240" w:lineRule="auto"/>
        <w:rPr>
          <w:rFonts w:cstheme="minorHAnsi"/>
          <w:bCs/>
        </w:rPr>
      </w:pPr>
      <w:r w:rsidRPr="00CE099E">
        <w:rPr>
          <w:rFonts w:cstheme="minorHAnsi"/>
          <w:bCs/>
        </w:rPr>
        <w:t xml:space="preserve">At </w:t>
      </w:r>
      <w:r w:rsidR="0090430B">
        <w:rPr>
          <w:rFonts w:cstheme="minorHAnsi"/>
          <w:bCs/>
        </w:rPr>
        <w:t xml:space="preserve">Barley Close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lastRenderedPageBreak/>
        <w:t>Policy Review</w:t>
      </w:r>
    </w:p>
    <w:p w14:paraId="0889E7A6" w14:textId="77777777" w:rsidR="0027651A" w:rsidRPr="00D7267F" w:rsidRDefault="0027651A" w:rsidP="0027651A">
      <w:pPr>
        <w:spacing w:line="240" w:lineRule="auto"/>
        <w:rPr>
          <w:rFonts w:cstheme="minorHAnsi"/>
        </w:rPr>
      </w:pPr>
      <w:r w:rsidRPr="00D7267F">
        <w:rPr>
          <w:rFonts w:cstheme="minorHAnsi"/>
        </w:rPr>
        <w:t xml:space="preserve">This policy is </w:t>
      </w:r>
      <w:r w:rsidRPr="0090430B">
        <w:rPr>
          <w:rFonts w:cstheme="minorHAnsi"/>
        </w:rPr>
        <w:t>reviewed annually.</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Signed Headteacher</w:t>
            </w:r>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7777777" w:rsidR="0027651A" w:rsidRPr="00D7267F" w:rsidRDefault="0027651A" w:rsidP="00100409">
            <w:pPr>
              <w:spacing w:line="240" w:lineRule="auto"/>
              <w:rPr>
                <w:rFonts w:cstheme="minorHAnsi"/>
              </w:rPr>
            </w:pPr>
            <w:r w:rsidRPr="00D7267F">
              <w:rPr>
                <w:rFonts w:cstheme="minorHAnsi"/>
              </w:rPr>
              <w:t>Date of review:</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77777777" w:rsidR="0027651A" w:rsidRPr="00D7267F" w:rsidRDefault="0027651A" w:rsidP="00100409">
            <w:pPr>
              <w:spacing w:line="240" w:lineRule="auto"/>
              <w:rPr>
                <w:rFonts w:cstheme="minorHAnsi"/>
              </w:rPr>
            </w:pP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4F70FE66" w:rsidR="00A42CAC" w:rsidRPr="0090430B" w:rsidRDefault="00A42CAC" w:rsidP="0027651A">
      <w:pPr>
        <w:spacing w:line="240" w:lineRule="auto"/>
        <w:rPr>
          <w:rFonts w:cstheme="minorHAnsi"/>
        </w:rPr>
      </w:pPr>
      <w:r w:rsidRPr="0090430B">
        <w:rPr>
          <w:rFonts w:cstheme="minorHAnsi"/>
        </w:rPr>
        <w:t xml:space="preserve">Jigsaw PSHE </w:t>
      </w:r>
      <w:r w:rsidR="00BA3DAA" w:rsidRPr="0090430B">
        <w:rPr>
          <w:rFonts w:cstheme="minorHAnsi"/>
        </w:rPr>
        <w:t xml:space="preserve">supplementary </w:t>
      </w:r>
      <w:r w:rsidRPr="0090430B">
        <w:rPr>
          <w:rFonts w:cstheme="minorHAnsi"/>
        </w:rPr>
        <w:t xml:space="preserve">documents </w:t>
      </w:r>
      <w:r w:rsidR="00BA3DAA" w:rsidRPr="0090430B">
        <w:rPr>
          <w:rFonts w:cstheme="minorHAnsi"/>
        </w:rPr>
        <w:t xml:space="preserve">needed </w:t>
      </w:r>
      <w:r w:rsidRPr="0090430B">
        <w:rPr>
          <w:rFonts w:cstheme="minorHAnsi"/>
        </w:rPr>
        <w:t>to explain this policy:</w:t>
      </w:r>
    </w:p>
    <w:p w14:paraId="56C88F67" w14:textId="35B5661E" w:rsidR="00A42CAC" w:rsidRPr="0090430B" w:rsidRDefault="00A42CAC" w:rsidP="00A42CAC">
      <w:pPr>
        <w:pStyle w:val="ListParagraph"/>
        <w:numPr>
          <w:ilvl w:val="0"/>
          <w:numId w:val="35"/>
        </w:numPr>
        <w:spacing w:line="240" w:lineRule="auto"/>
        <w:rPr>
          <w:rFonts w:cstheme="minorHAnsi"/>
        </w:rPr>
      </w:pPr>
      <w:r w:rsidRPr="0090430B">
        <w:rPr>
          <w:rFonts w:cstheme="minorHAnsi"/>
        </w:rPr>
        <w:t>Jigsaw 3-11 and statutory Relationships and Health Education (mapping document)</w:t>
      </w:r>
      <w:r w:rsidR="004E4B61" w:rsidRPr="0090430B">
        <w:rPr>
          <w:rFonts w:cstheme="minorHAnsi"/>
        </w:rPr>
        <w:t xml:space="preserve"> </w:t>
      </w:r>
      <w:hyperlink r:id="rId24" w:history="1">
        <w:r w:rsidR="004E4B61" w:rsidRPr="0090430B">
          <w:rPr>
            <w:rStyle w:val="Hyperlink"/>
            <w:rFonts w:cstheme="minorHAnsi"/>
          </w:rPr>
          <w:t>jigsaw-3-11-and-rshe-overview-map.pdf (windows.net)</w:t>
        </w:r>
      </w:hyperlink>
    </w:p>
    <w:p w14:paraId="6C88FD5C" w14:textId="51760533" w:rsidR="008226F2" w:rsidRPr="0090430B" w:rsidRDefault="00A42CAC" w:rsidP="008226F2">
      <w:pPr>
        <w:pStyle w:val="ListParagraph"/>
        <w:numPr>
          <w:ilvl w:val="0"/>
          <w:numId w:val="35"/>
        </w:numPr>
        <w:spacing w:line="240" w:lineRule="auto"/>
        <w:rPr>
          <w:rFonts w:cstheme="minorHAnsi"/>
        </w:rPr>
      </w:pPr>
      <w:r w:rsidRPr="0090430B">
        <w:rPr>
          <w:rFonts w:cstheme="minorHAnsi"/>
          <w:bCs/>
        </w:rPr>
        <w:t>Including and valuing all children. What does Jigsaw teach about LGBT</w:t>
      </w:r>
      <w:r w:rsidR="0016491C" w:rsidRPr="0090430B">
        <w:rPr>
          <w:rFonts w:cstheme="minorHAnsi"/>
          <w:bCs/>
        </w:rPr>
        <w:t>+</w:t>
      </w:r>
      <w:r w:rsidRPr="0090430B">
        <w:rPr>
          <w:rFonts w:cstheme="minorHAnsi"/>
          <w:bCs/>
        </w:rPr>
        <w:t xml:space="preserve"> relationships?</w:t>
      </w:r>
      <w:r w:rsidR="000D12D9" w:rsidRPr="0090430B">
        <w:t xml:space="preserve"> </w:t>
      </w:r>
      <w:hyperlink r:id="rId25" w:history="1">
        <w:r w:rsidR="000D12D9" w:rsidRPr="0090430B">
          <w:rPr>
            <w:rStyle w:val="Hyperlink"/>
            <w:rFonts w:cstheme="minorHAnsi"/>
            <w:bCs/>
          </w:rPr>
          <w:t>rshe-a-guide-for-parents-and-carers-leaflet-2020.pdf (windows.net)</w:t>
        </w:r>
      </w:hyperlink>
    </w:p>
    <w:p w14:paraId="1C11A130" w14:textId="5E6C9819" w:rsidR="008226F2" w:rsidRPr="008226F2" w:rsidRDefault="008226F2" w:rsidP="008226F2">
      <w:pPr>
        <w:spacing w:line="240" w:lineRule="auto"/>
        <w:rPr>
          <w:rFonts w:cstheme="minorHAnsi"/>
        </w:rPr>
        <w:sectPr w:rsidR="008226F2" w:rsidRPr="008226F2">
          <w:footerReference w:type="default" r:id="rId26"/>
          <w:pgSz w:w="11906" w:h="16838"/>
          <w:pgMar w:top="1440" w:right="1440" w:bottom="1440" w:left="144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lastRenderedPageBreak/>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4B6EA872"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w:t>
      </w:r>
      <w:r w:rsidR="00BA3DAA">
        <w:rPr>
          <w:rFonts w:cstheme="minorHAnsi"/>
          <w:b/>
          <w:sz w:val="24"/>
        </w:rPr>
        <w:t xml:space="preserve">(Appendix) </w:t>
      </w:r>
      <w:r w:rsidRPr="00A57CB2">
        <w:rPr>
          <w:rFonts w:cstheme="minorHAnsi"/>
          <w:b/>
          <w:sz w:val="24"/>
        </w:rPr>
        <w:t xml:space="preserve">– </w:t>
      </w:r>
      <w:r>
        <w:rPr>
          <w:rFonts w:cstheme="minorHAnsi"/>
          <w:b/>
          <w:sz w:val="24"/>
        </w:rPr>
        <w:t>DfE Guidance 2019</w:t>
      </w:r>
      <w:r w:rsidR="00BA3DAA">
        <w:rPr>
          <w:rFonts w:cstheme="minorHAnsi"/>
          <w:b/>
          <w:sz w:val="24"/>
        </w:rPr>
        <w:t xml:space="preserve"> </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w:t>
      </w:r>
      <w:proofErr w:type="gramStart"/>
      <w:r w:rsidRPr="00446F45">
        <w:rPr>
          <w:rFonts w:cstheme="minorHAnsi"/>
        </w:rPr>
        <w:t>particular reference</w:t>
      </w:r>
      <w:proofErr w:type="gramEnd"/>
      <w:r w:rsidRPr="00446F45">
        <w:rPr>
          <w:rFonts w:cstheme="minorHAnsi"/>
        </w:rPr>
        <w:t xml:space="preserv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729DA929"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256F8B73"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43457080" w14:textId="77777777" w:rsidR="005F6A8F" w:rsidRDefault="005F6A8F" w:rsidP="004F2532">
            <w:pPr>
              <w:pStyle w:val="ListParagraph"/>
              <w:numPr>
                <w:ilvl w:val="0"/>
                <w:numId w:val="19"/>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lastRenderedPageBreak/>
              <w:t>Caring friendships</w:t>
            </w:r>
          </w:p>
        </w:tc>
        <w:tc>
          <w:tcPr>
            <w:tcW w:w="8758" w:type="dxa"/>
          </w:tcPr>
          <w:p w14:paraId="42D8B5D6" w14:textId="77777777" w:rsidR="005F6A8F" w:rsidRDefault="005F6A8F"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0EC49A61" w14:textId="47988B3D" w:rsidR="005F6A8F" w:rsidRDefault="005F6A8F" w:rsidP="004F2532">
            <w:pPr>
              <w:pStyle w:val="ListParagraph"/>
              <w:numPr>
                <w:ilvl w:val="0"/>
                <w:numId w:val="25"/>
              </w:numPr>
              <w:spacing w:after="0" w:line="240" w:lineRule="auto"/>
              <w:rPr>
                <w:rFonts w:cstheme="minorHAnsi"/>
              </w:rPr>
            </w:pPr>
            <w:r>
              <w:rPr>
                <w:rFonts w:cstheme="minorHAnsi"/>
              </w:rPr>
              <w:t>R8 the characteristics of friendships, including mutual respect, truthfulness, trustworthiness, loyalty, kindness, generosity, trust, sharing</w:t>
            </w:r>
            <w:r w:rsidR="00BA3DAA">
              <w:rPr>
                <w:rFonts w:cstheme="minorHAnsi"/>
              </w:rPr>
              <w:t xml:space="preserve"> </w:t>
            </w:r>
            <w:r>
              <w:rPr>
                <w:rFonts w:cstheme="minorHAnsi"/>
              </w:rPr>
              <w:t>interests and experiences and support with problems and difficulties</w:t>
            </w:r>
          </w:p>
          <w:p w14:paraId="2763213B" w14:textId="77777777" w:rsidR="005F6A8F" w:rsidRDefault="005F6A8F" w:rsidP="004F2532">
            <w:pPr>
              <w:pStyle w:val="ListParagraph"/>
              <w:numPr>
                <w:ilvl w:val="0"/>
                <w:numId w:val="25"/>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B9AC0E6" w14:textId="77777777" w:rsidR="00962683" w:rsidRDefault="00962683" w:rsidP="00962683">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2AE73A15" w14:textId="77777777" w:rsidR="00962683" w:rsidRDefault="00962683" w:rsidP="00962683">
            <w:pPr>
              <w:rPr>
                <w:rFonts w:cstheme="minorHAnsi"/>
              </w:rPr>
            </w:pPr>
          </w:p>
          <w:p w14:paraId="03ABFB4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77D4208B" w14:textId="200EF16C" w:rsidR="00962683" w:rsidRDefault="00962683" w:rsidP="00962683">
            <w:pPr>
              <w:pStyle w:val="ListParagraph"/>
              <w:numPr>
                <w:ilvl w:val="0"/>
                <w:numId w:val="36"/>
              </w:numPr>
              <w:spacing w:after="0" w:line="240" w:lineRule="auto"/>
              <w:rPr>
                <w:rFonts w:cstheme="minorHAnsi"/>
              </w:rPr>
            </w:pPr>
            <w:r>
              <w:rPr>
                <w:rFonts w:cstheme="minorHAnsi"/>
              </w:rPr>
              <w:t xml:space="preserve">Celebrating </w:t>
            </w:r>
            <w:r w:rsidR="00A66EC9">
              <w:rPr>
                <w:rFonts w:cstheme="minorHAnsi"/>
              </w:rPr>
              <w:t>Difference</w:t>
            </w:r>
          </w:p>
          <w:p w14:paraId="1FF16C75"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5AC8B8AD" w14:textId="77777777" w:rsidR="005F6A8F" w:rsidRPr="005C39AF" w:rsidRDefault="005F6A8F" w:rsidP="005C39AF">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040B7C59" w:rsidR="005F6A8F" w:rsidRDefault="005F6A8F" w:rsidP="004F2532">
            <w:pPr>
              <w:pStyle w:val="ListParagraph"/>
              <w:numPr>
                <w:ilvl w:val="0"/>
                <w:numId w:val="25"/>
              </w:numPr>
              <w:spacing w:after="0" w:line="240" w:lineRule="auto"/>
              <w:rPr>
                <w:rFonts w:cstheme="minorHAnsi"/>
              </w:rPr>
            </w:pPr>
            <w:r>
              <w:rPr>
                <w:rFonts w:cstheme="minorHAnsi"/>
              </w:rPr>
              <w:t xml:space="preserve">R14 the conventions of </w:t>
            </w:r>
            <w:r w:rsidR="00BA3DAA">
              <w:rPr>
                <w:rFonts w:cstheme="minorHAnsi"/>
              </w:rPr>
              <w:t>courtesy</w:t>
            </w:r>
            <w:r>
              <w:rPr>
                <w:rFonts w:cstheme="minorHAnsi"/>
              </w:rPr>
              <w:t xml:space="preserve"> and manners</w:t>
            </w:r>
          </w:p>
          <w:p w14:paraId="4F207059" w14:textId="77777777" w:rsidR="005F6A8F" w:rsidRDefault="005F6A8F"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2A82E3FE" w14:textId="47AE0F70" w:rsidR="005F6A8F" w:rsidRDefault="005F6A8F" w:rsidP="004F2532">
            <w:pPr>
              <w:pStyle w:val="ListParagraph"/>
              <w:numPr>
                <w:ilvl w:val="0"/>
                <w:numId w:val="25"/>
              </w:numPr>
              <w:spacing w:after="0" w:line="240" w:lineRule="auto"/>
              <w:rPr>
                <w:rFonts w:cstheme="minorHAnsi"/>
              </w:rPr>
            </w:pPr>
            <w:r>
              <w:rPr>
                <w:rFonts w:cstheme="minorHAnsi"/>
              </w:rPr>
              <w:t>R16 that in school and in wider society</w:t>
            </w:r>
            <w:r w:rsidR="00BA3DAA">
              <w:rPr>
                <w:rFonts w:cstheme="minorHAnsi"/>
              </w:rPr>
              <w:t xml:space="preserve"> </w:t>
            </w:r>
            <w:r>
              <w:rPr>
                <w:rFonts w:cstheme="minorHAnsi"/>
              </w:rPr>
              <w:t>they can expect to be treated with respect by others, and that in turn they should show due respect to others, including those in positions of authority</w:t>
            </w:r>
          </w:p>
          <w:p w14:paraId="7A71630F" w14:textId="77777777" w:rsidR="005F6A8F" w:rsidRDefault="005F6A8F"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616D24E0" w14:textId="77777777" w:rsidR="00962683" w:rsidRDefault="00962683" w:rsidP="00962683">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332C856F" w14:textId="77777777" w:rsidR="00962683" w:rsidRDefault="00962683" w:rsidP="00962683">
            <w:pPr>
              <w:pStyle w:val="ListParagraph"/>
              <w:spacing w:after="0" w:line="240" w:lineRule="auto"/>
              <w:ind w:left="360"/>
              <w:rPr>
                <w:rFonts w:cstheme="minorHAnsi"/>
              </w:rPr>
            </w:pPr>
          </w:p>
          <w:p w14:paraId="4E07C7E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1B8D5EFC" w14:textId="77777777" w:rsidR="00962683" w:rsidRDefault="00962683" w:rsidP="00962683">
            <w:pPr>
              <w:pStyle w:val="ListParagraph"/>
              <w:numPr>
                <w:ilvl w:val="0"/>
                <w:numId w:val="36"/>
              </w:numPr>
              <w:spacing w:after="0" w:line="240" w:lineRule="auto"/>
              <w:rPr>
                <w:rFonts w:cstheme="minorHAnsi"/>
              </w:rPr>
            </w:pPr>
            <w:r>
              <w:rPr>
                <w:rFonts w:cstheme="minorHAnsi"/>
              </w:rPr>
              <w:t>Celebrating Difference</w:t>
            </w:r>
          </w:p>
          <w:p w14:paraId="1981B082" w14:textId="77777777" w:rsidR="00962683" w:rsidRDefault="00962683" w:rsidP="00962683">
            <w:pPr>
              <w:pStyle w:val="ListParagraph"/>
              <w:numPr>
                <w:ilvl w:val="0"/>
                <w:numId w:val="36"/>
              </w:numPr>
              <w:spacing w:after="0" w:line="240" w:lineRule="auto"/>
              <w:rPr>
                <w:rFonts w:cstheme="minorHAnsi"/>
              </w:rPr>
            </w:pPr>
            <w:r>
              <w:rPr>
                <w:rFonts w:cstheme="minorHAnsi"/>
              </w:rPr>
              <w:t>Dreams and Goals</w:t>
            </w:r>
          </w:p>
          <w:p w14:paraId="1F5D1F3B" w14:textId="77777777" w:rsidR="00962683" w:rsidRDefault="00962683" w:rsidP="00962683">
            <w:pPr>
              <w:pStyle w:val="ListParagraph"/>
              <w:numPr>
                <w:ilvl w:val="0"/>
                <w:numId w:val="36"/>
              </w:numPr>
              <w:spacing w:after="0" w:line="240" w:lineRule="auto"/>
              <w:rPr>
                <w:rFonts w:cstheme="minorHAnsi"/>
              </w:rPr>
            </w:pPr>
            <w:r>
              <w:rPr>
                <w:rFonts w:cstheme="minorHAnsi"/>
              </w:rPr>
              <w:t>Healthy Me</w:t>
            </w:r>
          </w:p>
          <w:p w14:paraId="5283D028"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25D57170" w14:textId="77777777" w:rsidR="00962683" w:rsidRDefault="00962683" w:rsidP="00962683">
            <w:pPr>
              <w:pStyle w:val="ListParagraph"/>
              <w:numPr>
                <w:ilvl w:val="0"/>
                <w:numId w:val="36"/>
              </w:numPr>
              <w:spacing w:after="0" w:line="240" w:lineRule="auto"/>
              <w:rPr>
                <w:rFonts w:cstheme="minorHAnsi"/>
              </w:rPr>
            </w:pPr>
            <w:r>
              <w:rPr>
                <w:rFonts w:cstheme="minorHAnsi"/>
              </w:rPr>
              <w:t>Changing Me</w:t>
            </w:r>
          </w:p>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lastRenderedPageBreak/>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proofErr w:type="gramStart"/>
            <w:r>
              <w:rPr>
                <w:rFonts w:cstheme="minorHAnsi"/>
              </w:rPr>
              <w:lastRenderedPageBreak/>
              <w:t>All of</w:t>
            </w:r>
            <w:proofErr w:type="gramEnd"/>
            <w:r>
              <w:rPr>
                <w:rFonts w:cstheme="minorHAnsi"/>
              </w:rPr>
              <w:t xml:space="preserve">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13F5DF60" w14:textId="77777777" w:rsidR="005F6A8F" w:rsidRDefault="005F6A8F" w:rsidP="004F2532">
            <w:pPr>
              <w:pStyle w:val="ListParagraph"/>
              <w:numPr>
                <w:ilvl w:val="0"/>
                <w:numId w:val="19"/>
              </w:numPr>
              <w:spacing w:after="0" w:line="240" w:lineRule="auto"/>
              <w:rPr>
                <w:rFonts w:cstheme="minorHAnsi"/>
              </w:rPr>
            </w:pPr>
            <w:r>
              <w:rPr>
                <w:rFonts w:cstheme="minorHAnsi"/>
              </w:rPr>
              <w:lastRenderedPageBreak/>
              <w:t xml:space="preserve">Changing Me </w:t>
            </w:r>
          </w:p>
          <w:p w14:paraId="5A87329A"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lastRenderedPageBreak/>
              <w:t>Being safe</w:t>
            </w:r>
          </w:p>
        </w:tc>
        <w:tc>
          <w:tcPr>
            <w:tcW w:w="8758" w:type="dxa"/>
          </w:tcPr>
          <w:p w14:paraId="65CEBA99"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02E58434"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626E8EB2"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4665318F"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0FDE660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proofErr w:type="gramStart"/>
            <w:r>
              <w:rPr>
                <w:rFonts w:cstheme="minorHAnsi"/>
              </w:rPr>
              <w:lastRenderedPageBreak/>
              <w:t>All of</w:t>
            </w:r>
            <w:proofErr w:type="gramEnd"/>
            <w:r>
              <w:rPr>
                <w:rFonts w:cstheme="minorHAnsi"/>
              </w:rPr>
              <w:t xml:space="preserve">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BB0483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34CFA353"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1CB9814B"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038A7E2E" w14:textId="77777777" w:rsidR="005F6A8F" w:rsidRPr="00854148" w:rsidRDefault="005F6A8F" w:rsidP="004F2532">
            <w:pPr>
              <w:pStyle w:val="ListParagraph"/>
              <w:numPr>
                <w:ilvl w:val="0"/>
                <w:numId w:val="19"/>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328015F0"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Default="005F6A8F" w:rsidP="004F2532">
            <w:pPr>
              <w:rPr>
                <w:rFonts w:cstheme="minorHAnsi"/>
              </w:rPr>
            </w:pPr>
            <w:proofErr w:type="gramStart"/>
            <w:r>
              <w:rPr>
                <w:rFonts w:cstheme="minorHAnsi"/>
              </w:rPr>
              <w:lastRenderedPageBreak/>
              <w:t>All of</w:t>
            </w:r>
            <w:proofErr w:type="gramEnd"/>
            <w:r>
              <w:rPr>
                <w:rFonts w:cstheme="minorHAnsi"/>
              </w:rPr>
              <w:t xml:space="preserve">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lastRenderedPageBreak/>
              <w:t>Drugs, alcohol and tobacco</w:t>
            </w:r>
          </w:p>
        </w:tc>
        <w:tc>
          <w:tcPr>
            <w:tcW w:w="7176" w:type="dxa"/>
          </w:tcPr>
          <w:p w14:paraId="2EE1BF7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EFBAE4E" w14:textId="77777777" w:rsidR="005C39AF" w:rsidRDefault="005C39AF" w:rsidP="005C39AF">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085AB47D" w14:textId="77777777" w:rsidR="005C39AF" w:rsidRDefault="005C39AF" w:rsidP="005C39AF">
            <w:pPr>
              <w:rPr>
                <w:rFonts w:cstheme="minorHAnsi"/>
              </w:rPr>
            </w:pPr>
          </w:p>
          <w:p w14:paraId="1ACAE432" w14:textId="77777777" w:rsidR="005C39AF" w:rsidRDefault="005C39AF" w:rsidP="005C39AF">
            <w:pPr>
              <w:pStyle w:val="ListParagraph"/>
              <w:numPr>
                <w:ilvl w:val="0"/>
                <w:numId w:val="19"/>
              </w:numPr>
              <w:spacing w:after="0" w:line="240" w:lineRule="auto"/>
              <w:rPr>
                <w:rFonts w:cstheme="minorHAnsi"/>
              </w:rPr>
            </w:pPr>
            <w:r>
              <w:rPr>
                <w:rFonts w:cstheme="minorHAnsi"/>
              </w:rPr>
              <w:t>Healthy Me</w:t>
            </w:r>
          </w:p>
          <w:p w14:paraId="257BA23C" w14:textId="6A74AB49" w:rsidR="005F6A8F" w:rsidRPr="005C39AF" w:rsidRDefault="005F6A8F" w:rsidP="005C39AF">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 xml:space="preserve">concepts of basic </w:t>
            </w:r>
            <w:proofErr w:type="gramStart"/>
            <w:r w:rsidRPr="00974E44">
              <w:rPr>
                <w:rFonts w:cstheme="minorHAnsi"/>
              </w:rPr>
              <w:t>first-aid</w:t>
            </w:r>
            <w:proofErr w:type="gramEnd"/>
            <w:r w:rsidRPr="00974E44">
              <w:rPr>
                <w:rFonts w:cstheme="minorHAnsi"/>
              </w:rPr>
              <w:t>, for example dealing with common injuries, including head injuries.</w:t>
            </w:r>
          </w:p>
        </w:tc>
        <w:tc>
          <w:tcPr>
            <w:tcW w:w="4650" w:type="dxa"/>
          </w:tcPr>
          <w:p w14:paraId="13EF2FF9"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proofErr w:type="gramStart"/>
            <w:r>
              <w:rPr>
                <w:rFonts w:cstheme="minorHAnsi"/>
              </w:rPr>
              <w:t>All of</w:t>
            </w:r>
            <w:proofErr w:type="gramEnd"/>
            <w:r>
              <w:rPr>
                <w:rFonts w:cstheme="minorHAnsi"/>
              </w:rPr>
              <w:t xml:space="preserve">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rsidP="004F2532">
            <w:pPr>
              <w:pStyle w:val="ListParagraph"/>
              <w:numPr>
                <w:ilvl w:val="0"/>
                <w:numId w:val="19"/>
              </w:numPr>
              <w:spacing w:after="0" w:line="240" w:lineRule="auto"/>
              <w:rPr>
                <w:rFonts w:cstheme="minorHAnsi"/>
              </w:rPr>
            </w:pPr>
            <w:r>
              <w:rPr>
                <w:rFonts w:cstheme="minorHAnsi"/>
              </w:rPr>
              <w:t>Changing Me</w:t>
            </w:r>
          </w:p>
          <w:p w14:paraId="25E2EA97"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740BD6CA" w14:textId="203392B8" w:rsidR="00BA3DAA" w:rsidRPr="00BA3DAA" w:rsidRDefault="00BA3DAA" w:rsidP="00BA3DAA">
      <w:pPr>
        <w:jc w:val="center"/>
        <w:rPr>
          <w:rFonts w:cstheme="minorHAnsi"/>
          <w:sz w:val="24"/>
          <w:szCs w:val="24"/>
        </w:rPr>
      </w:pPr>
      <w:r w:rsidRPr="00BA3DAA">
        <w:rPr>
          <w:rFonts w:cstheme="minorHAnsi"/>
          <w:sz w:val="24"/>
          <w:szCs w:val="24"/>
        </w:rPr>
        <w:t xml:space="preserve">End of Guidance </w:t>
      </w:r>
      <w:r>
        <w:rPr>
          <w:rFonts w:cstheme="minorHAnsi"/>
          <w:sz w:val="24"/>
          <w:szCs w:val="24"/>
        </w:rPr>
        <w:t>Appendix</w:t>
      </w:r>
    </w:p>
    <w:sectPr w:rsidR="00BA3DAA" w:rsidRPr="00BA3DAA" w:rsidSect="002F3C84">
      <w:footerReference w:type="default" r:id="rId2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43335" w14:textId="77777777" w:rsidR="00293460" w:rsidRDefault="00293460" w:rsidP="00644263">
      <w:pPr>
        <w:spacing w:after="0" w:line="240" w:lineRule="auto"/>
      </w:pPr>
      <w:r>
        <w:separator/>
      </w:r>
    </w:p>
  </w:endnote>
  <w:endnote w:type="continuationSeparator" w:id="0">
    <w:p w14:paraId="450E1223" w14:textId="77777777" w:rsidR="00293460" w:rsidRDefault="00293460"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78038" w14:textId="254C890B" w:rsidR="00974E44" w:rsidRPr="006D7CBF" w:rsidRDefault="006D7CBF" w:rsidP="006D7CBF">
    <w:pPr>
      <w:pStyle w:val="Footer"/>
    </w:pPr>
    <w:r>
      <w:tab/>
    </w:r>
    <w:r w:rsidR="00C20178">
      <w:t xml:space="preserve">Copyright </w:t>
    </w:r>
    <w:r w:rsidR="00046A23">
      <w:t>© 20</w:t>
    </w:r>
    <w:r w:rsidR="000A522E">
      <w:t>2</w:t>
    </w:r>
    <w:r w:rsidR="00AE253C">
      <w:t>3</w:t>
    </w:r>
    <w:r w:rsidR="00046A23">
      <w:t xml:space="preserve"> </w:t>
    </w:r>
    <w:r w:rsidR="00C20178">
      <w:t>Jigsaw PSHE Ltd</w:t>
    </w:r>
    <w:r>
      <w:tab/>
      <w:t>Feb 23 Update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E957C" w14:textId="22B6683D" w:rsidR="00C20178" w:rsidRDefault="006E6854" w:rsidP="006E6854">
    <w:pPr>
      <w:pStyle w:val="Footer"/>
      <w:tabs>
        <w:tab w:val="center" w:pos="6979"/>
        <w:tab w:val="right" w:pos="13958"/>
      </w:tabs>
    </w:pPr>
    <w:r>
      <w:tab/>
    </w:r>
    <w:r>
      <w:tab/>
    </w:r>
    <w:r w:rsidR="00C20178">
      <w:t xml:space="preserve">Copyright </w:t>
    </w:r>
    <w:r w:rsidR="00046A23">
      <w:t>© 202</w:t>
    </w:r>
    <w:r>
      <w:t>3</w:t>
    </w:r>
    <w:r w:rsidR="00046A23">
      <w:t xml:space="preserve"> </w:t>
    </w:r>
    <w:r w:rsidR="00C20178">
      <w:t>Jigsaw PSHE Ltd</w:t>
    </w:r>
    <w:r>
      <w:tab/>
    </w:r>
    <w:r>
      <w:tab/>
      <w:t>Feb 2023 Update</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9FA4EA" w14:textId="77777777" w:rsidR="00293460" w:rsidRDefault="00293460" w:rsidP="00644263">
      <w:pPr>
        <w:spacing w:after="0" w:line="240" w:lineRule="auto"/>
      </w:pPr>
      <w:r>
        <w:separator/>
      </w:r>
    </w:p>
  </w:footnote>
  <w:footnote w:type="continuationSeparator" w:id="0">
    <w:p w14:paraId="53438889" w14:textId="77777777" w:rsidR="00293460" w:rsidRDefault="00293460"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045184">
    <w:abstractNumId w:val="18"/>
  </w:num>
  <w:num w:numId="2" w16cid:durableId="1542938443">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1023285386">
    <w:abstractNumId w:val="33"/>
  </w:num>
  <w:num w:numId="4" w16cid:durableId="57245612">
    <w:abstractNumId w:val="28"/>
  </w:num>
  <w:num w:numId="5" w16cid:durableId="863052556">
    <w:abstractNumId w:val="9"/>
  </w:num>
  <w:num w:numId="6" w16cid:durableId="99566132">
    <w:abstractNumId w:val="2"/>
  </w:num>
  <w:num w:numId="7" w16cid:durableId="1579049632">
    <w:abstractNumId w:val="30"/>
  </w:num>
  <w:num w:numId="8" w16cid:durableId="379480546">
    <w:abstractNumId w:val="20"/>
  </w:num>
  <w:num w:numId="9" w16cid:durableId="586689478">
    <w:abstractNumId w:val="3"/>
  </w:num>
  <w:num w:numId="10" w16cid:durableId="1044019923">
    <w:abstractNumId w:val="19"/>
  </w:num>
  <w:num w:numId="11" w16cid:durableId="2022513460">
    <w:abstractNumId w:val="24"/>
  </w:num>
  <w:num w:numId="12" w16cid:durableId="1292007523">
    <w:abstractNumId w:val="32"/>
  </w:num>
  <w:num w:numId="13" w16cid:durableId="1741174819">
    <w:abstractNumId w:val="14"/>
  </w:num>
  <w:num w:numId="14" w16cid:durableId="1937324515">
    <w:abstractNumId w:val="27"/>
  </w:num>
  <w:num w:numId="15" w16cid:durableId="1543594302">
    <w:abstractNumId w:val="15"/>
  </w:num>
  <w:num w:numId="16" w16cid:durableId="554699968">
    <w:abstractNumId w:val="22"/>
  </w:num>
  <w:num w:numId="17" w16cid:durableId="1643390865">
    <w:abstractNumId w:val="1"/>
  </w:num>
  <w:num w:numId="18" w16cid:durableId="1482424362">
    <w:abstractNumId w:val="21"/>
  </w:num>
  <w:num w:numId="19" w16cid:durableId="1058819700">
    <w:abstractNumId w:val="25"/>
  </w:num>
  <w:num w:numId="20" w16cid:durableId="942374360">
    <w:abstractNumId w:val="10"/>
  </w:num>
  <w:num w:numId="21" w16cid:durableId="1903906885">
    <w:abstractNumId w:val="34"/>
  </w:num>
  <w:num w:numId="22" w16cid:durableId="1588534489">
    <w:abstractNumId w:val="16"/>
  </w:num>
  <w:num w:numId="23" w16cid:durableId="1323464215">
    <w:abstractNumId w:val="26"/>
  </w:num>
  <w:num w:numId="24" w16cid:durableId="881096618">
    <w:abstractNumId w:val="7"/>
  </w:num>
  <w:num w:numId="25" w16cid:durableId="1036001954">
    <w:abstractNumId w:val="23"/>
  </w:num>
  <w:num w:numId="26" w16cid:durableId="111243333">
    <w:abstractNumId w:val="5"/>
  </w:num>
  <w:num w:numId="27" w16cid:durableId="1573807597">
    <w:abstractNumId w:val="13"/>
  </w:num>
  <w:num w:numId="28" w16cid:durableId="1800104936">
    <w:abstractNumId w:val="8"/>
  </w:num>
  <w:num w:numId="29" w16cid:durableId="408500392">
    <w:abstractNumId w:val="31"/>
  </w:num>
  <w:num w:numId="30" w16cid:durableId="236208081">
    <w:abstractNumId w:val="17"/>
  </w:num>
  <w:num w:numId="31" w16cid:durableId="231280095">
    <w:abstractNumId w:val="4"/>
  </w:num>
  <w:num w:numId="32" w16cid:durableId="1597127886">
    <w:abstractNumId w:val="6"/>
  </w:num>
  <w:num w:numId="33" w16cid:durableId="907886524">
    <w:abstractNumId w:val="12"/>
  </w:num>
  <w:num w:numId="34" w16cid:durableId="565838369">
    <w:abstractNumId w:val="29"/>
  </w:num>
  <w:num w:numId="35" w16cid:durableId="2139100777">
    <w:abstractNumId w:val="11"/>
  </w:num>
  <w:num w:numId="36" w16cid:durableId="17895467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12763"/>
    <w:rsid w:val="000155FB"/>
    <w:rsid w:val="00046A23"/>
    <w:rsid w:val="000544EA"/>
    <w:rsid w:val="00060FF3"/>
    <w:rsid w:val="00062AD6"/>
    <w:rsid w:val="00087D1F"/>
    <w:rsid w:val="000A0702"/>
    <w:rsid w:val="000A522E"/>
    <w:rsid w:val="000B7462"/>
    <w:rsid w:val="000C0139"/>
    <w:rsid w:val="000C170D"/>
    <w:rsid w:val="000C1E11"/>
    <w:rsid w:val="000D12D9"/>
    <w:rsid w:val="000E3BCE"/>
    <w:rsid w:val="000F5489"/>
    <w:rsid w:val="000F551C"/>
    <w:rsid w:val="001141B6"/>
    <w:rsid w:val="00125FCF"/>
    <w:rsid w:val="00141928"/>
    <w:rsid w:val="0016491C"/>
    <w:rsid w:val="0017200A"/>
    <w:rsid w:val="0018147E"/>
    <w:rsid w:val="00191ED2"/>
    <w:rsid w:val="001A0BF1"/>
    <w:rsid w:val="001B05E7"/>
    <w:rsid w:val="001D4693"/>
    <w:rsid w:val="001F074B"/>
    <w:rsid w:val="002044C4"/>
    <w:rsid w:val="0022716D"/>
    <w:rsid w:val="002273B5"/>
    <w:rsid w:val="00227C30"/>
    <w:rsid w:val="00234271"/>
    <w:rsid w:val="00252AA1"/>
    <w:rsid w:val="0027651A"/>
    <w:rsid w:val="00281D36"/>
    <w:rsid w:val="002822B6"/>
    <w:rsid w:val="00293460"/>
    <w:rsid w:val="002B0DC4"/>
    <w:rsid w:val="002C013D"/>
    <w:rsid w:val="002D1B04"/>
    <w:rsid w:val="002D6A89"/>
    <w:rsid w:val="002F17FD"/>
    <w:rsid w:val="002F5329"/>
    <w:rsid w:val="003120B7"/>
    <w:rsid w:val="003275D2"/>
    <w:rsid w:val="00332EE8"/>
    <w:rsid w:val="003A16E0"/>
    <w:rsid w:val="004003D9"/>
    <w:rsid w:val="00416A74"/>
    <w:rsid w:val="00420AC7"/>
    <w:rsid w:val="0042402F"/>
    <w:rsid w:val="00431834"/>
    <w:rsid w:val="0043584B"/>
    <w:rsid w:val="00446F45"/>
    <w:rsid w:val="00451A5E"/>
    <w:rsid w:val="00477C7F"/>
    <w:rsid w:val="004804E9"/>
    <w:rsid w:val="004A29B3"/>
    <w:rsid w:val="004A7EE1"/>
    <w:rsid w:val="004B294A"/>
    <w:rsid w:val="004B328B"/>
    <w:rsid w:val="004D4E4F"/>
    <w:rsid w:val="004D6760"/>
    <w:rsid w:val="004E038C"/>
    <w:rsid w:val="004E4625"/>
    <w:rsid w:val="004E4B61"/>
    <w:rsid w:val="004E6366"/>
    <w:rsid w:val="004E6B81"/>
    <w:rsid w:val="005027B7"/>
    <w:rsid w:val="005049D2"/>
    <w:rsid w:val="005153CA"/>
    <w:rsid w:val="005204FB"/>
    <w:rsid w:val="00521E78"/>
    <w:rsid w:val="005259E4"/>
    <w:rsid w:val="005321C7"/>
    <w:rsid w:val="00534B6E"/>
    <w:rsid w:val="00537559"/>
    <w:rsid w:val="00540026"/>
    <w:rsid w:val="00546A81"/>
    <w:rsid w:val="005601DE"/>
    <w:rsid w:val="00590156"/>
    <w:rsid w:val="00592A68"/>
    <w:rsid w:val="00596B33"/>
    <w:rsid w:val="005973C8"/>
    <w:rsid w:val="005A6816"/>
    <w:rsid w:val="005B4EC5"/>
    <w:rsid w:val="005C39AF"/>
    <w:rsid w:val="005C6CAF"/>
    <w:rsid w:val="005D0FD6"/>
    <w:rsid w:val="005D1E24"/>
    <w:rsid w:val="005E60F1"/>
    <w:rsid w:val="005F6A8F"/>
    <w:rsid w:val="00603F15"/>
    <w:rsid w:val="006215D2"/>
    <w:rsid w:val="00644263"/>
    <w:rsid w:val="00654BD8"/>
    <w:rsid w:val="006556A9"/>
    <w:rsid w:val="00662238"/>
    <w:rsid w:val="0067219D"/>
    <w:rsid w:val="00673DE5"/>
    <w:rsid w:val="006A586F"/>
    <w:rsid w:val="006C7D7D"/>
    <w:rsid w:val="006D2AAE"/>
    <w:rsid w:val="006D2BD4"/>
    <w:rsid w:val="006D7CBF"/>
    <w:rsid w:val="006E6854"/>
    <w:rsid w:val="006F7AE2"/>
    <w:rsid w:val="0071405C"/>
    <w:rsid w:val="0072558E"/>
    <w:rsid w:val="00731D91"/>
    <w:rsid w:val="0073222D"/>
    <w:rsid w:val="0075081B"/>
    <w:rsid w:val="00763DF5"/>
    <w:rsid w:val="007647F8"/>
    <w:rsid w:val="00770B09"/>
    <w:rsid w:val="007A2039"/>
    <w:rsid w:val="007B6DCB"/>
    <w:rsid w:val="007C38AE"/>
    <w:rsid w:val="007F127F"/>
    <w:rsid w:val="007F6ABD"/>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0430B"/>
    <w:rsid w:val="0091076E"/>
    <w:rsid w:val="00917BD5"/>
    <w:rsid w:val="0094083A"/>
    <w:rsid w:val="00946FB0"/>
    <w:rsid w:val="00962683"/>
    <w:rsid w:val="0096325F"/>
    <w:rsid w:val="00974E44"/>
    <w:rsid w:val="00974FA1"/>
    <w:rsid w:val="009848C4"/>
    <w:rsid w:val="009B041F"/>
    <w:rsid w:val="009B0C8E"/>
    <w:rsid w:val="009B12A4"/>
    <w:rsid w:val="009B6EF3"/>
    <w:rsid w:val="009B74B9"/>
    <w:rsid w:val="009C185E"/>
    <w:rsid w:val="009C75E1"/>
    <w:rsid w:val="009D10F2"/>
    <w:rsid w:val="009E49F4"/>
    <w:rsid w:val="009F05B6"/>
    <w:rsid w:val="009F5EE0"/>
    <w:rsid w:val="00A151A0"/>
    <w:rsid w:val="00A42CAC"/>
    <w:rsid w:val="00A55069"/>
    <w:rsid w:val="00A56A3D"/>
    <w:rsid w:val="00A57CB2"/>
    <w:rsid w:val="00A66EC9"/>
    <w:rsid w:val="00A72296"/>
    <w:rsid w:val="00A809E7"/>
    <w:rsid w:val="00A85836"/>
    <w:rsid w:val="00AA4FF6"/>
    <w:rsid w:val="00AC5DEB"/>
    <w:rsid w:val="00AC6C09"/>
    <w:rsid w:val="00AE253C"/>
    <w:rsid w:val="00B07C08"/>
    <w:rsid w:val="00B134E5"/>
    <w:rsid w:val="00B173F5"/>
    <w:rsid w:val="00B321CF"/>
    <w:rsid w:val="00B55E80"/>
    <w:rsid w:val="00B5742B"/>
    <w:rsid w:val="00B929EC"/>
    <w:rsid w:val="00BA3DAA"/>
    <w:rsid w:val="00BB203E"/>
    <w:rsid w:val="00BB6D8C"/>
    <w:rsid w:val="00BD1F79"/>
    <w:rsid w:val="00BD3327"/>
    <w:rsid w:val="00C14E4C"/>
    <w:rsid w:val="00C20178"/>
    <w:rsid w:val="00C36E86"/>
    <w:rsid w:val="00C42485"/>
    <w:rsid w:val="00C4289D"/>
    <w:rsid w:val="00C56167"/>
    <w:rsid w:val="00C70C3F"/>
    <w:rsid w:val="00C769D3"/>
    <w:rsid w:val="00C83D35"/>
    <w:rsid w:val="00C87998"/>
    <w:rsid w:val="00C9458E"/>
    <w:rsid w:val="00C9563B"/>
    <w:rsid w:val="00CB0B9D"/>
    <w:rsid w:val="00CC1848"/>
    <w:rsid w:val="00CD0B7E"/>
    <w:rsid w:val="00CE099E"/>
    <w:rsid w:val="00CE1821"/>
    <w:rsid w:val="00CF0C47"/>
    <w:rsid w:val="00CF3BFA"/>
    <w:rsid w:val="00D1227C"/>
    <w:rsid w:val="00D31360"/>
    <w:rsid w:val="00D428A7"/>
    <w:rsid w:val="00D42978"/>
    <w:rsid w:val="00D44141"/>
    <w:rsid w:val="00D662BF"/>
    <w:rsid w:val="00D70675"/>
    <w:rsid w:val="00D7267F"/>
    <w:rsid w:val="00D81EF2"/>
    <w:rsid w:val="00D903A1"/>
    <w:rsid w:val="00DA53DD"/>
    <w:rsid w:val="00DC1CE5"/>
    <w:rsid w:val="00DD673B"/>
    <w:rsid w:val="00E06E73"/>
    <w:rsid w:val="00E3315B"/>
    <w:rsid w:val="00E46A58"/>
    <w:rsid w:val="00E5732B"/>
    <w:rsid w:val="00E601AC"/>
    <w:rsid w:val="00E61ADB"/>
    <w:rsid w:val="00E647B5"/>
    <w:rsid w:val="00E7094B"/>
    <w:rsid w:val="00E7429A"/>
    <w:rsid w:val="00E84349"/>
    <w:rsid w:val="00E86589"/>
    <w:rsid w:val="00E964FA"/>
    <w:rsid w:val="00EA2241"/>
    <w:rsid w:val="00EC763C"/>
    <w:rsid w:val="00ED38BC"/>
    <w:rsid w:val="00ED56EC"/>
    <w:rsid w:val="00ED64B7"/>
    <w:rsid w:val="00F10503"/>
    <w:rsid w:val="00F315C5"/>
    <w:rsid w:val="00F368D8"/>
    <w:rsid w:val="00F7710B"/>
    <w:rsid w:val="00FB0A8E"/>
    <w:rsid w:val="00FD1D98"/>
    <w:rsid w:val="00FD4CC5"/>
    <w:rsid w:val="00FF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62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317894">
      <w:bodyDiv w:val="1"/>
      <w:marLeft w:val="0"/>
      <w:marRight w:val="0"/>
      <w:marTop w:val="0"/>
      <w:marBottom w:val="0"/>
      <w:divBdr>
        <w:top w:val="none" w:sz="0" w:space="0" w:color="auto"/>
        <w:left w:val="none" w:sz="0" w:space="0" w:color="auto"/>
        <w:bottom w:val="none" w:sz="0" w:space="0" w:color="auto"/>
        <w:right w:val="none" w:sz="0" w:space="0" w:color="auto"/>
      </w:divBdr>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uidance/mental-health-and-wellbeing-support-in-schools-and-colleg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promoting-fundamental-british-values-through-smsc" TargetMode="External"/><Relationship Id="rId7" Type="http://schemas.openxmlformats.org/officeDocument/2006/relationships/endnotes" Target="endnote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nice.org.uk/guidance/ng223" TargetMode="External"/><Relationship Id="rId25" Type="http://schemas.openxmlformats.org/officeDocument/2006/relationships/hyperlink" Target="https://jigsawlivestcmsuk.blob.core.windows.net/umbraco-media/atgbleek/rshe-a-guide-for-parents-and-carers-leaflet-2020.pdf" TargetMode="External"/><Relationship Id="rId2" Type="http://schemas.openxmlformats.org/officeDocument/2006/relationships/numbering" Target="numbering.xml"/><Relationship Id="rId16" Type="http://schemas.openxmlformats.org/officeDocument/2006/relationships/hyperlink" Target="https://www.gov.uk/government/publications/mental-health-and-behaviour-in-schools--2" TargetMode="External"/><Relationship Id="rId20" Type="http://schemas.openxmlformats.org/officeDocument/2006/relationships/hyperlink" Target="https://www.equalityhumanrights.com/en/advice-and-guidance?who=public-sect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eagainsthate.com/wp-content/uploads/2019/01/6.4953_DFE_Respectful-schools_signposting-tool_FINAL_Fillable_Client_Cop....pdf" TargetMode="External"/><Relationship Id="rId24" Type="http://schemas.openxmlformats.org/officeDocument/2006/relationships/hyperlink" Target="https://jigsawlivestcmsuk.blob.core.windows.net/umbraco-media/jsafsdwf/jigsaw-3-11-and-rshe-overview-map.pdf" TargetMode="External"/><Relationship Id="rId5" Type="http://schemas.openxmlformats.org/officeDocument/2006/relationships/webSettings" Target="webSettings.xml"/><Relationship Id="rId15" Type="http://schemas.openxmlformats.org/officeDocument/2006/relationships/hyperlink" Target="https://www.gov.uk/government/publications/alternative-provision" TargetMode="External"/><Relationship Id="rId23" Type="http://schemas.openxmlformats.org/officeDocument/2006/relationships/hyperlink" Target="https://jigsawlivestcmsuk.blob.core.windows.net/umbraco-media/srdphyqb/jigsaw-making-connections.pdf" TargetMode="External"/><Relationship Id="rId28"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preventing-and-tackling-bullying" TargetMode="External"/><Relationship Id="rId4" Type="http://schemas.openxmlformats.org/officeDocument/2006/relationships/settings" Target="settings.xml"/><Relationship Id="rId9" Type="http://schemas.openxmlformats.org/officeDocument/2006/relationships/hyperlink" Target="https://jigsawlivestcmsuk.blob.core.windows.net/umbraco-media/jsafsdwf/jigsaw-3-11-and-rshe-overview-map.pdf"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gov.uk/government/publications/regulating-independent-school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4C8AC-338D-476F-863E-C1AF644C8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4383</Words>
  <Characters>24989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Jilly Garland</cp:lastModifiedBy>
  <cp:revision>7</cp:revision>
  <dcterms:created xsi:type="dcterms:W3CDTF">2024-12-14T20:51:00Z</dcterms:created>
  <dcterms:modified xsi:type="dcterms:W3CDTF">2024-12-14T21:10:00Z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ies>
</file>