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67" w:type="pct"/>
        <w:tblLook w:val="04A0" w:firstRow="1" w:lastRow="0" w:firstColumn="1" w:lastColumn="0" w:noHBand="0" w:noVBand="1"/>
      </w:tblPr>
      <w:tblGrid>
        <w:gridCol w:w="2211"/>
        <w:gridCol w:w="1170"/>
        <w:gridCol w:w="1170"/>
        <w:gridCol w:w="2311"/>
        <w:gridCol w:w="2270"/>
        <w:gridCol w:w="2236"/>
        <w:gridCol w:w="742"/>
        <w:gridCol w:w="1403"/>
        <w:gridCol w:w="72"/>
        <w:gridCol w:w="2009"/>
      </w:tblGrid>
      <w:tr w:rsidR="00A73A39" w14:paraId="5539CF8A" w14:textId="77777777" w:rsidTr="00713BB4">
        <w:trPr>
          <w:trHeight w:val="1247"/>
        </w:trPr>
        <w:tc>
          <w:tcPr>
            <w:tcW w:w="709" w:type="pct"/>
            <w:vAlign w:val="center"/>
          </w:tcPr>
          <w:p w14:paraId="67767CAC" w14:textId="77777777" w:rsidR="00430F83" w:rsidRDefault="00430F83" w:rsidP="00560FCD">
            <w:pPr>
              <w:jc w:val="center"/>
            </w:pPr>
          </w:p>
        </w:tc>
        <w:tc>
          <w:tcPr>
            <w:tcW w:w="749" w:type="pct"/>
            <w:gridSpan w:val="2"/>
            <w:vAlign w:val="center"/>
          </w:tcPr>
          <w:p w14:paraId="4799CCEB" w14:textId="77777777" w:rsidR="00430F83" w:rsidRDefault="00430F83" w:rsidP="00560FCD">
            <w:pPr>
              <w:jc w:val="center"/>
            </w:pPr>
            <w:r>
              <w:t>Term 1</w:t>
            </w:r>
          </w:p>
        </w:tc>
        <w:tc>
          <w:tcPr>
            <w:tcW w:w="741" w:type="pct"/>
            <w:vAlign w:val="center"/>
          </w:tcPr>
          <w:p w14:paraId="72572591" w14:textId="77777777" w:rsidR="00430F83" w:rsidRDefault="00430F83" w:rsidP="00560FCD">
            <w:pPr>
              <w:jc w:val="center"/>
            </w:pPr>
            <w:r>
              <w:t>Term 2</w:t>
            </w:r>
          </w:p>
        </w:tc>
        <w:tc>
          <w:tcPr>
            <w:tcW w:w="728" w:type="pct"/>
            <w:vAlign w:val="center"/>
          </w:tcPr>
          <w:p w14:paraId="14490F7C" w14:textId="77777777" w:rsidR="00430F83" w:rsidRDefault="00430F83" w:rsidP="00560FCD">
            <w:pPr>
              <w:jc w:val="center"/>
            </w:pPr>
            <w:r>
              <w:t>Term 3</w:t>
            </w:r>
          </w:p>
        </w:tc>
        <w:tc>
          <w:tcPr>
            <w:tcW w:w="717" w:type="pct"/>
            <w:vAlign w:val="center"/>
          </w:tcPr>
          <w:p w14:paraId="51E3B96D" w14:textId="77777777" w:rsidR="00430F83" w:rsidRDefault="00430F83" w:rsidP="00560FCD">
            <w:pPr>
              <w:jc w:val="center"/>
            </w:pPr>
            <w:r>
              <w:t>Term 4</w:t>
            </w:r>
          </w:p>
        </w:tc>
        <w:tc>
          <w:tcPr>
            <w:tcW w:w="711" w:type="pct"/>
            <w:gridSpan w:val="3"/>
            <w:vAlign w:val="center"/>
          </w:tcPr>
          <w:p w14:paraId="284D58F9" w14:textId="77777777" w:rsidR="00430F83" w:rsidRDefault="00430F83" w:rsidP="00560FCD">
            <w:pPr>
              <w:jc w:val="center"/>
            </w:pPr>
            <w:r>
              <w:t>Term 5</w:t>
            </w:r>
          </w:p>
        </w:tc>
        <w:tc>
          <w:tcPr>
            <w:tcW w:w="645" w:type="pct"/>
            <w:vAlign w:val="center"/>
          </w:tcPr>
          <w:p w14:paraId="3A5B2226" w14:textId="77777777" w:rsidR="00430F83" w:rsidRDefault="00430F83" w:rsidP="00560FCD">
            <w:pPr>
              <w:jc w:val="center"/>
            </w:pPr>
            <w:r>
              <w:t>Term 6</w:t>
            </w:r>
          </w:p>
        </w:tc>
      </w:tr>
      <w:tr w:rsidR="00F623DF" w14:paraId="30F15D3F" w14:textId="77777777" w:rsidTr="00713BB4">
        <w:trPr>
          <w:trHeight w:val="1247"/>
        </w:trPr>
        <w:tc>
          <w:tcPr>
            <w:tcW w:w="709" w:type="pct"/>
            <w:vAlign w:val="center"/>
          </w:tcPr>
          <w:p w14:paraId="25DBC2C4" w14:textId="77777777" w:rsidR="00F623DF" w:rsidRPr="00F623DF" w:rsidRDefault="00F623DF" w:rsidP="00560FCD">
            <w:pPr>
              <w:jc w:val="center"/>
              <w:rPr>
                <w:sz w:val="16"/>
              </w:rPr>
            </w:pPr>
            <w:r w:rsidRPr="00F623DF">
              <w:rPr>
                <w:sz w:val="16"/>
              </w:rPr>
              <w:t>Reception</w:t>
            </w:r>
          </w:p>
        </w:tc>
        <w:tc>
          <w:tcPr>
            <w:tcW w:w="749" w:type="pct"/>
            <w:gridSpan w:val="2"/>
            <w:vAlign w:val="center"/>
          </w:tcPr>
          <w:p w14:paraId="7ACBA6AD" w14:textId="77777777" w:rsidR="00F623DF" w:rsidRPr="00F623DF" w:rsidRDefault="00F623DF" w:rsidP="00F623DF">
            <w:pPr>
              <w:jc w:val="center"/>
              <w:rPr>
                <w:rFonts w:ascii="Arial" w:hAnsi="Arial" w:cs="Arial"/>
                <w:color w:val="000000"/>
                <w:sz w:val="16"/>
                <w:szCs w:val="20"/>
              </w:rPr>
            </w:pPr>
            <w:r w:rsidRPr="00F623DF">
              <w:rPr>
                <w:rFonts w:ascii="Arial" w:hAnsi="Arial" w:cs="Arial"/>
                <w:b/>
                <w:bCs/>
                <w:color w:val="000000"/>
                <w:sz w:val="16"/>
                <w:szCs w:val="20"/>
              </w:rPr>
              <w:t xml:space="preserve">The Natural World </w:t>
            </w:r>
            <w:r w:rsidRPr="00F623DF">
              <w:rPr>
                <w:rFonts w:ascii="Arial" w:hAnsi="Arial" w:cs="Arial"/>
                <w:color w:val="000000"/>
                <w:sz w:val="16"/>
                <w:szCs w:val="20"/>
              </w:rPr>
              <w:t xml:space="preserve">                                                   Seasons – Autumn – differences and changes over time – weather, animals and plants. Introduce stick insects.</w:t>
            </w:r>
          </w:p>
          <w:p w14:paraId="71C63401" w14:textId="77777777" w:rsidR="00F623DF" w:rsidRPr="00F623DF" w:rsidRDefault="00F623DF" w:rsidP="00560FCD">
            <w:pPr>
              <w:jc w:val="center"/>
              <w:rPr>
                <w:sz w:val="16"/>
              </w:rPr>
            </w:pPr>
          </w:p>
        </w:tc>
        <w:tc>
          <w:tcPr>
            <w:tcW w:w="741" w:type="pct"/>
            <w:vAlign w:val="center"/>
          </w:tcPr>
          <w:p w14:paraId="5BC5FFA0" w14:textId="77777777" w:rsidR="00F623DF" w:rsidRPr="00F623DF" w:rsidRDefault="00F623DF" w:rsidP="00F623DF">
            <w:pPr>
              <w:jc w:val="center"/>
              <w:rPr>
                <w:rFonts w:ascii="Arial" w:hAnsi="Arial" w:cs="Arial"/>
                <w:color w:val="000000"/>
                <w:sz w:val="16"/>
                <w:szCs w:val="20"/>
              </w:rPr>
            </w:pPr>
            <w:r w:rsidRPr="00F623DF">
              <w:rPr>
                <w:rFonts w:ascii="Arial" w:hAnsi="Arial" w:cs="Arial"/>
                <w:b/>
                <w:bCs/>
                <w:color w:val="000000"/>
                <w:sz w:val="16"/>
                <w:szCs w:val="20"/>
              </w:rPr>
              <w:t xml:space="preserve">The Natural World </w:t>
            </w:r>
            <w:r w:rsidRPr="00F623DF">
              <w:rPr>
                <w:rFonts w:ascii="Arial" w:hAnsi="Arial" w:cs="Arial"/>
                <w:color w:val="000000"/>
                <w:sz w:val="16"/>
                <w:szCs w:val="20"/>
              </w:rPr>
              <w:t xml:space="preserve">                  Explore Forest School site and look at any seasonal changes.Nocturnal animals – making sense of habitats. Which animals are nocturnal? Exploring Space. How can we get to Space? Introduce the children to NASA and astronauts (Neil Armstrong and Mae Jemison) Stick Insects watch them grow.</w:t>
            </w:r>
          </w:p>
          <w:p w14:paraId="55EC814E" w14:textId="77777777" w:rsidR="00F623DF" w:rsidRPr="00F623DF" w:rsidRDefault="00F623DF" w:rsidP="00560FCD">
            <w:pPr>
              <w:jc w:val="center"/>
              <w:rPr>
                <w:sz w:val="16"/>
              </w:rPr>
            </w:pPr>
          </w:p>
        </w:tc>
        <w:tc>
          <w:tcPr>
            <w:tcW w:w="728" w:type="pct"/>
            <w:vAlign w:val="center"/>
          </w:tcPr>
          <w:p w14:paraId="6D29618E" w14:textId="77777777" w:rsidR="00F623DF" w:rsidRPr="00F623DF" w:rsidRDefault="00F623DF" w:rsidP="00F623DF">
            <w:pPr>
              <w:jc w:val="center"/>
              <w:rPr>
                <w:rFonts w:ascii="Arial" w:hAnsi="Arial" w:cs="Arial"/>
                <w:sz w:val="16"/>
                <w:szCs w:val="20"/>
              </w:rPr>
            </w:pPr>
            <w:r w:rsidRPr="00F623DF">
              <w:rPr>
                <w:rFonts w:ascii="Arial" w:hAnsi="Arial" w:cs="Arial"/>
                <w:b/>
                <w:bCs/>
                <w:sz w:val="16"/>
                <w:szCs w:val="20"/>
              </w:rPr>
              <w:t xml:space="preserve">The Natural World               </w:t>
            </w:r>
            <w:r w:rsidRPr="00F623DF">
              <w:rPr>
                <w:rFonts w:ascii="Arial" w:hAnsi="Arial" w:cs="Arial"/>
                <w:sz w:val="16"/>
                <w:szCs w:val="20"/>
              </w:rPr>
              <w:t>Explore changing seasons and the effect on the environment at Forest School. Seasons – Winter – differences and changes over time – weather, animals and plants. Melting ice experiments. Non fiction arctic environment and animals. Comparing the Arctic to their local environment. Stick Insects.</w:t>
            </w:r>
          </w:p>
          <w:p w14:paraId="679064B8" w14:textId="77777777" w:rsidR="00F623DF" w:rsidRPr="00F623DF" w:rsidRDefault="00F623DF" w:rsidP="00560FCD">
            <w:pPr>
              <w:jc w:val="center"/>
              <w:rPr>
                <w:sz w:val="16"/>
              </w:rPr>
            </w:pPr>
          </w:p>
        </w:tc>
        <w:tc>
          <w:tcPr>
            <w:tcW w:w="717" w:type="pct"/>
            <w:vAlign w:val="center"/>
          </w:tcPr>
          <w:p w14:paraId="2974C27C" w14:textId="77777777" w:rsidR="00F623DF" w:rsidRPr="00F623DF" w:rsidRDefault="00F623DF" w:rsidP="00F623DF">
            <w:pPr>
              <w:jc w:val="center"/>
              <w:rPr>
                <w:rFonts w:ascii="Arial" w:hAnsi="Arial" w:cs="Arial"/>
                <w:color w:val="000000"/>
                <w:sz w:val="16"/>
                <w:szCs w:val="20"/>
              </w:rPr>
            </w:pPr>
            <w:r w:rsidRPr="00F623DF">
              <w:rPr>
                <w:rFonts w:ascii="Arial" w:hAnsi="Arial" w:cs="Arial"/>
                <w:b/>
                <w:bCs/>
                <w:color w:val="000000"/>
                <w:sz w:val="16"/>
                <w:szCs w:val="20"/>
              </w:rPr>
              <w:t>The Natural World</w:t>
            </w:r>
            <w:r w:rsidRPr="00F623DF">
              <w:rPr>
                <w:rFonts w:ascii="Arial" w:hAnsi="Arial" w:cs="Arial"/>
                <w:color w:val="000000"/>
                <w:sz w:val="16"/>
                <w:szCs w:val="20"/>
              </w:rPr>
              <w:t xml:space="preserve">  Look for signs of Spring – differences and changes over time – weather, animals and plants. Introduce the children to recycling and how it can take care of our world. Look at what rubbish can do to our environment and animals. Create opportunities to discuss how we care for the natural world around us. Discuss Life Cycles, i.e. frogs, chicks, beans.</w:t>
            </w:r>
          </w:p>
          <w:p w14:paraId="7F55C824" w14:textId="77777777" w:rsidR="00F623DF" w:rsidRPr="00F623DF" w:rsidRDefault="00F623DF" w:rsidP="00560FCD">
            <w:pPr>
              <w:jc w:val="center"/>
              <w:rPr>
                <w:sz w:val="16"/>
              </w:rPr>
            </w:pPr>
          </w:p>
        </w:tc>
        <w:tc>
          <w:tcPr>
            <w:tcW w:w="688" w:type="pct"/>
            <w:gridSpan w:val="2"/>
            <w:vAlign w:val="center"/>
          </w:tcPr>
          <w:p w14:paraId="18EBF6A8" w14:textId="77777777" w:rsidR="00F623DF" w:rsidRPr="00F623DF" w:rsidRDefault="00F623DF" w:rsidP="00F623DF">
            <w:pPr>
              <w:jc w:val="center"/>
              <w:rPr>
                <w:rFonts w:ascii="Arial" w:hAnsi="Arial" w:cs="Arial"/>
                <w:color w:val="000000"/>
                <w:sz w:val="16"/>
                <w:szCs w:val="20"/>
              </w:rPr>
            </w:pPr>
            <w:r w:rsidRPr="00F623DF">
              <w:rPr>
                <w:rFonts w:ascii="Arial" w:hAnsi="Arial" w:cs="Arial"/>
                <w:b/>
                <w:bCs/>
                <w:color w:val="000000"/>
                <w:sz w:val="16"/>
                <w:szCs w:val="20"/>
              </w:rPr>
              <w:t xml:space="preserve">The Natural World </w:t>
            </w:r>
            <w:r w:rsidRPr="00F623DF">
              <w:rPr>
                <w:rFonts w:ascii="Arial" w:hAnsi="Arial" w:cs="Arial"/>
                <w:color w:val="000000"/>
                <w:sz w:val="16"/>
                <w:szCs w:val="20"/>
              </w:rPr>
              <w:t xml:space="preserve"> Care and concern for living things. Planting Sunflowers, beans and other flowers. Observing minibeasts. Looking after the world around us. Handle insects with care returning to their habitat.  Care for Stick Insects.  Make Bird Feeders.</w:t>
            </w:r>
          </w:p>
          <w:p w14:paraId="2F623BF6" w14:textId="77777777" w:rsidR="00F623DF" w:rsidRPr="00F623DF" w:rsidRDefault="00F623DF" w:rsidP="00560FCD">
            <w:pPr>
              <w:jc w:val="center"/>
              <w:rPr>
                <w:sz w:val="16"/>
              </w:rPr>
            </w:pPr>
          </w:p>
        </w:tc>
        <w:tc>
          <w:tcPr>
            <w:tcW w:w="668" w:type="pct"/>
            <w:gridSpan w:val="2"/>
            <w:vAlign w:val="center"/>
          </w:tcPr>
          <w:p w14:paraId="66A3174B" w14:textId="77777777" w:rsidR="00F623DF" w:rsidRPr="00F623DF" w:rsidRDefault="00F623DF" w:rsidP="00F623DF">
            <w:pPr>
              <w:jc w:val="center"/>
              <w:rPr>
                <w:rFonts w:ascii="Arial" w:hAnsi="Arial" w:cs="Arial"/>
                <w:color w:val="000000"/>
                <w:sz w:val="16"/>
                <w:szCs w:val="20"/>
              </w:rPr>
            </w:pPr>
            <w:r w:rsidRPr="00F623DF">
              <w:rPr>
                <w:rFonts w:ascii="Arial" w:hAnsi="Arial" w:cs="Arial"/>
                <w:b/>
                <w:bCs/>
                <w:color w:val="000000"/>
                <w:sz w:val="16"/>
                <w:szCs w:val="20"/>
              </w:rPr>
              <w:t>The Natural World Seasons Summe</w:t>
            </w:r>
            <w:r w:rsidRPr="00F623DF">
              <w:rPr>
                <w:rFonts w:ascii="Arial" w:hAnsi="Arial" w:cs="Arial"/>
                <w:color w:val="000000"/>
                <w:sz w:val="16"/>
                <w:szCs w:val="20"/>
              </w:rPr>
              <w:t>r :  Differences and changes over time – weather, animals (life cycle of a butterfly) and plants. Exploring the differences between land and water.  Explore the different wildlife in Africa, comparing to the UK's wildlife.  Difference between Land and Sea, boats Floating and Sinking (Pirates) Forest School cooking on a campfire, making sparks, fire safety.</w:t>
            </w:r>
          </w:p>
          <w:p w14:paraId="19C18AAA" w14:textId="77777777" w:rsidR="00F623DF" w:rsidRPr="00F623DF" w:rsidRDefault="00F623DF" w:rsidP="00560FCD">
            <w:pPr>
              <w:jc w:val="center"/>
              <w:rPr>
                <w:sz w:val="16"/>
              </w:rPr>
            </w:pPr>
          </w:p>
        </w:tc>
      </w:tr>
      <w:tr w:rsidR="00713BB4" w14:paraId="0FF4C2AC" w14:textId="77777777" w:rsidTr="00713BB4">
        <w:trPr>
          <w:cantSplit/>
          <w:trHeight w:val="1247"/>
        </w:trPr>
        <w:tc>
          <w:tcPr>
            <w:tcW w:w="709" w:type="pct"/>
            <w:vAlign w:val="center"/>
          </w:tcPr>
          <w:p w14:paraId="36930A49" w14:textId="77777777" w:rsidR="00713BB4" w:rsidRDefault="00713BB4" w:rsidP="00560FCD">
            <w:pPr>
              <w:jc w:val="center"/>
            </w:pPr>
            <w:r>
              <w:t>Year 1</w:t>
            </w:r>
          </w:p>
        </w:tc>
        <w:tc>
          <w:tcPr>
            <w:tcW w:w="375" w:type="pct"/>
            <w:vAlign w:val="center"/>
          </w:tcPr>
          <w:p w14:paraId="11B6EAC6" w14:textId="77777777" w:rsidR="00713BB4" w:rsidRDefault="00713BB4" w:rsidP="00560FCD">
            <w:pPr>
              <w:jc w:val="center"/>
            </w:pPr>
            <w:r>
              <w:t xml:space="preserve">Weather </w:t>
            </w:r>
          </w:p>
          <w:p w14:paraId="29FECB37" w14:textId="315976FC" w:rsidR="003A6DFC" w:rsidRDefault="003A6DFC" w:rsidP="00560FCD">
            <w:pPr>
              <w:jc w:val="center"/>
            </w:pPr>
            <w:r w:rsidRPr="004F0D37">
              <w:rPr>
                <w:rFonts w:ascii="Calibri" w:hAnsi="Calibri" w:cs="Arial"/>
                <w:b/>
              </w:rPr>
              <w:t>Inez Fung</w:t>
            </w:r>
          </w:p>
        </w:tc>
        <w:tc>
          <w:tcPr>
            <w:tcW w:w="375" w:type="pct"/>
            <w:vAlign w:val="center"/>
          </w:tcPr>
          <w:p w14:paraId="58260DAA" w14:textId="77777777" w:rsidR="00713BB4" w:rsidRDefault="00713BB4" w:rsidP="00560FCD">
            <w:pPr>
              <w:jc w:val="center"/>
            </w:pPr>
            <w:r>
              <w:t>Everyday materials</w:t>
            </w:r>
          </w:p>
          <w:p w14:paraId="41FE688A" w14:textId="46E721F4" w:rsidR="003A6DFC" w:rsidRDefault="003A6DFC" w:rsidP="00560FCD">
            <w:pPr>
              <w:jc w:val="center"/>
            </w:pPr>
            <w:r w:rsidRPr="00B7037A">
              <w:rPr>
                <w:rFonts w:ascii="Calibri" w:hAnsi="Calibri" w:cs="Arial"/>
                <w:b/>
              </w:rPr>
              <w:t>John Boyd Dunlop</w:t>
            </w:r>
          </w:p>
        </w:tc>
        <w:tc>
          <w:tcPr>
            <w:tcW w:w="741" w:type="pct"/>
            <w:vAlign w:val="center"/>
          </w:tcPr>
          <w:p w14:paraId="57FD3DB0" w14:textId="77777777" w:rsidR="00713BB4" w:rsidRDefault="00713BB4" w:rsidP="00560FCD">
            <w:pPr>
              <w:jc w:val="center"/>
            </w:pPr>
            <w:r>
              <w:t>Everyday materials</w:t>
            </w:r>
          </w:p>
        </w:tc>
        <w:tc>
          <w:tcPr>
            <w:tcW w:w="728" w:type="pct"/>
            <w:vAlign w:val="center"/>
          </w:tcPr>
          <w:p w14:paraId="293474B0" w14:textId="77777777" w:rsidR="00713BB4" w:rsidRDefault="00713BB4" w:rsidP="00B93EA6">
            <w:pPr>
              <w:jc w:val="center"/>
            </w:pPr>
            <w:r w:rsidRPr="00F94A1B">
              <w:rPr>
                <w:sz w:val="16"/>
              </w:rPr>
              <w:t>Seasonal changes/plants</w:t>
            </w:r>
          </w:p>
          <w:p w14:paraId="09FAC503" w14:textId="77777777" w:rsidR="00713BB4" w:rsidRDefault="00713BB4" w:rsidP="00560FCD">
            <w:pPr>
              <w:jc w:val="center"/>
            </w:pPr>
            <w:r>
              <w:t>Animals including humans</w:t>
            </w:r>
          </w:p>
          <w:p w14:paraId="5C6D3F0E" w14:textId="7464BFCE" w:rsidR="003A6DFC" w:rsidRDefault="003A6DFC" w:rsidP="00560FCD">
            <w:pPr>
              <w:jc w:val="center"/>
            </w:pPr>
            <w:r w:rsidRPr="00F53A1D">
              <w:rPr>
                <w:rFonts w:ascii="Calibri" w:hAnsi="Calibri" w:cs="Arial"/>
                <w:b/>
                <w:bCs/>
              </w:rPr>
              <w:t>Amy Vedder</w:t>
            </w:r>
          </w:p>
        </w:tc>
        <w:tc>
          <w:tcPr>
            <w:tcW w:w="717" w:type="pct"/>
            <w:vAlign w:val="center"/>
          </w:tcPr>
          <w:p w14:paraId="6618E1FD" w14:textId="77777777" w:rsidR="00713BB4" w:rsidRDefault="00713BB4" w:rsidP="00560FCD">
            <w:pPr>
              <w:jc w:val="center"/>
            </w:pPr>
            <w:r>
              <w:t>Animals including humans</w:t>
            </w:r>
          </w:p>
        </w:tc>
        <w:tc>
          <w:tcPr>
            <w:tcW w:w="238" w:type="pct"/>
            <w:textDirection w:val="btLr"/>
            <w:vAlign w:val="center"/>
          </w:tcPr>
          <w:p w14:paraId="63A281F2" w14:textId="77777777" w:rsidR="00713BB4" w:rsidRDefault="00713BB4" w:rsidP="00560FCD">
            <w:pPr>
              <w:ind w:left="113" w:right="113"/>
              <w:jc w:val="center"/>
            </w:pPr>
            <w:r w:rsidRPr="00F94A1B">
              <w:rPr>
                <w:sz w:val="16"/>
              </w:rPr>
              <w:t>Seasonal changes/plants</w:t>
            </w:r>
          </w:p>
        </w:tc>
        <w:tc>
          <w:tcPr>
            <w:tcW w:w="473" w:type="pct"/>
            <w:gridSpan w:val="2"/>
            <w:vAlign w:val="center"/>
          </w:tcPr>
          <w:p w14:paraId="1707B8ED" w14:textId="77777777" w:rsidR="00713BB4" w:rsidRDefault="00713BB4" w:rsidP="00560FCD">
            <w:pPr>
              <w:jc w:val="center"/>
            </w:pPr>
            <w:r>
              <w:t xml:space="preserve">Plants </w:t>
            </w:r>
          </w:p>
          <w:p w14:paraId="6C60155A" w14:textId="1E4E0D67" w:rsidR="003A6DFC" w:rsidRDefault="003A6DFC" w:rsidP="00560FCD">
            <w:pPr>
              <w:jc w:val="center"/>
            </w:pPr>
            <w:r w:rsidRPr="006130FE">
              <w:rPr>
                <w:rFonts w:ascii="Calibri" w:hAnsi="Calibri" w:cs="Arial"/>
                <w:b/>
                <w:color w:val="343B40"/>
              </w:rPr>
              <w:t>Carl Linnaeus</w:t>
            </w:r>
          </w:p>
        </w:tc>
        <w:tc>
          <w:tcPr>
            <w:tcW w:w="645" w:type="pct"/>
            <w:vAlign w:val="center"/>
          </w:tcPr>
          <w:p w14:paraId="3D2001E0" w14:textId="77777777" w:rsidR="00713BB4" w:rsidRDefault="00713BB4" w:rsidP="00560FCD">
            <w:pPr>
              <w:jc w:val="center"/>
            </w:pPr>
            <w:r>
              <w:t xml:space="preserve">Whole school science week </w:t>
            </w:r>
          </w:p>
        </w:tc>
      </w:tr>
      <w:tr w:rsidR="00B93EA6" w14:paraId="7498A46C" w14:textId="77777777" w:rsidTr="00713BB4">
        <w:trPr>
          <w:cantSplit/>
          <w:trHeight w:val="1247"/>
        </w:trPr>
        <w:tc>
          <w:tcPr>
            <w:tcW w:w="709" w:type="pct"/>
            <w:vAlign w:val="center"/>
          </w:tcPr>
          <w:p w14:paraId="3BDD0139" w14:textId="77777777" w:rsidR="00B93EA6" w:rsidRDefault="00B93EA6" w:rsidP="00560FCD">
            <w:pPr>
              <w:jc w:val="center"/>
            </w:pPr>
            <w:r>
              <w:t>Year 2</w:t>
            </w:r>
          </w:p>
        </w:tc>
        <w:tc>
          <w:tcPr>
            <w:tcW w:w="749" w:type="pct"/>
            <w:gridSpan w:val="2"/>
            <w:vAlign w:val="center"/>
          </w:tcPr>
          <w:p w14:paraId="766FF6DF" w14:textId="77777777" w:rsidR="00B93EA6" w:rsidRDefault="00B93EA6" w:rsidP="00560FCD">
            <w:pPr>
              <w:jc w:val="center"/>
            </w:pPr>
            <w:r>
              <w:t>Uses of everyday materials</w:t>
            </w:r>
          </w:p>
          <w:p w14:paraId="2884BF26" w14:textId="405EC76B" w:rsidR="003A6DFC" w:rsidRDefault="003A6DFC" w:rsidP="00560FCD">
            <w:pPr>
              <w:jc w:val="center"/>
            </w:pPr>
            <w:r w:rsidRPr="00F65AB4">
              <w:rPr>
                <w:b/>
              </w:rPr>
              <w:t>Charles Goodyear</w:t>
            </w:r>
          </w:p>
        </w:tc>
        <w:tc>
          <w:tcPr>
            <w:tcW w:w="741" w:type="pct"/>
            <w:vAlign w:val="center"/>
          </w:tcPr>
          <w:p w14:paraId="3DEB31EB" w14:textId="77777777" w:rsidR="00B93EA6" w:rsidRDefault="00B93EA6" w:rsidP="00560FCD">
            <w:pPr>
              <w:jc w:val="center"/>
            </w:pPr>
            <w:r>
              <w:t>Uses of everyday materials</w:t>
            </w:r>
          </w:p>
          <w:p w14:paraId="58C33C17" w14:textId="77777777" w:rsidR="003A6DFC" w:rsidRDefault="003A6DFC" w:rsidP="00560FCD">
            <w:pPr>
              <w:jc w:val="center"/>
            </w:pPr>
          </w:p>
          <w:p w14:paraId="07A5EDAC" w14:textId="77777777" w:rsidR="003A6DFC" w:rsidRDefault="003A6DFC" w:rsidP="00560FCD">
            <w:pPr>
              <w:jc w:val="center"/>
            </w:pPr>
          </w:p>
        </w:tc>
        <w:tc>
          <w:tcPr>
            <w:tcW w:w="728" w:type="pct"/>
            <w:vAlign w:val="center"/>
          </w:tcPr>
          <w:p w14:paraId="51330D69" w14:textId="77777777" w:rsidR="0019284C" w:rsidRDefault="0019284C" w:rsidP="0019284C">
            <w:pPr>
              <w:jc w:val="center"/>
            </w:pPr>
            <w:r>
              <w:t>Plants</w:t>
            </w:r>
          </w:p>
          <w:p w14:paraId="5BC074DD" w14:textId="0150377A" w:rsidR="003A6DFC" w:rsidRPr="003A6DFC" w:rsidRDefault="003A6DFC" w:rsidP="0019284C">
            <w:pPr>
              <w:jc w:val="center"/>
              <w:rPr>
                <w:b/>
                <w:bCs/>
              </w:rPr>
            </w:pPr>
            <w:r w:rsidRPr="003A6DFC">
              <w:rPr>
                <w:b/>
                <w:bCs/>
              </w:rPr>
              <w:t>George Forrest</w:t>
            </w:r>
          </w:p>
          <w:p w14:paraId="039BA34C" w14:textId="462BEA1F" w:rsidR="00B93EA6" w:rsidRDefault="00B93EA6" w:rsidP="00B93EA6">
            <w:pPr>
              <w:jc w:val="center"/>
            </w:pPr>
          </w:p>
        </w:tc>
        <w:tc>
          <w:tcPr>
            <w:tcW w:w="717" w:type="pct"/>
            <w:vAlign w:val="center"/>
          </w:tcPr>
          <w:p w14:paraId="2E355DC5" w14:textId="77777777" w:rsidR="00B93EA6" w:rsidRDefault="0019284C" w:rsidP="0019284C">
            <w:pPr>
              <w:jc w:val="center"/>
            </w:pPr>
            <w:r>
              <w:t>Living things and their habitats</w:t>
            </w:r>
          </w:p>
          <w:p w14:paraId="61FABA2F" w14:textId="505B2841" w:rsidR="003A6DFC" w:rsidRDefault="003A6DFC" w:rsidP="0019284C">
            <w:pPr>
              <w:jc w:val="center"/>
            </w:pPr>
            <w:r w:rsidRPr="00526FA3">
              <w:rPr>
                <w:b/>
              </w:rPr>
              <w:t>Chris Packham</w:t>
            </w:r>
          </w:p>
        </w:tc>
        <w:tc>
          <w:tcPr>
            <w:tcW w:w="711" w:type="pct"/>
            <w:gridSpan w:val="3"/>
            <w:vAlign w:val="center"/>
          </w:tcPr>
          <w:p w14:paraId="1F43D4F3" w14:textId="77777777" w:rsidR="00B93EA6" w:rsidRDefault="0019284C" w:rsidP="00560FCD">
            <w:pPr>
              <w:jc w:val="center"/>
            </w:pPr>
            <w:r>
              <w:t>Animals including humans</w:t>
            </w:r>
          </w:p>
          <w:p w14:paraId="6AC5969B" w14:textId="084D328A" w:rsidR="003A6DFC" w:rsidRDefault="003A6DFC" w:rsidP="00560FCD">
            <w:pPr>
              <w:jc w:val="center"/>
            </w:pPr>
            <w:r w:rsidRPr="00910427">
              <w:rPr>
                <w:rFonts w:ascii="Calibri" w:hAnsi="Calibri" w:cs="Arial"/>
                <w:b/>
              </w:rPr>
              <w:t>David Attenborough</w:t>
            </w:r>
          </w:p>
        </w:tc>
        <w:tc>
          <w:tcPr>
            <w:tcW w:w="645" w:type="pct"/>
            <w:vAlign w:val="center"/>
          </w:tcPr>
          <w:p w14:paraId="392FA9FA" w14:textId="77777777" w:rsidR="00B93EA6" w:rsidRDefault="00B93EA6" w:rsidP="00560FCD">
            <w:pPr>
              <w:jc w:val="center"/>
            </w:pPr>
            <w:r>
              <w:t>Whole school science week</w:t>
            </w:r>
          </w:p>
        </w:tc>
      </w:tr>
      <w:tr w:rsidR="00F623DF" w14:paraId="16EE209D" w14:textId="77777777" w:rsidTr="00713BB4">
        <w:trPr>
          <w:cantSplit/>
          <w:trHeight w:val="1247"/>
        </w:trPr>
        <w:tc>
          <w:tcPr>
            <w:tcW w:w="709" w:type="pct"/>
            <w:vAlign w:val="center"/>
          </w:tcPr>
          <w:p w14:paraId="1EE8C3D0" w14:textId="77777777" w:rsidR="00F623DF" w:rsidRDefault="00F623DF" w:rsidP="00F623DF">
            <w:pPr>
              <w:jc w:val="center"/>
            </w:pPr>
            <w:r>
              <w:t>Year 3</w:t>
            </w:r>
          </w:p>
        </w:tc>
        <w:tc>
          <w:tcPr>
            <w:tcW w:w="749" w:type="pct"/>
            <w:gridSpan w:val="2"/>
            <w:vAlign w:val="center"/>
          </w:tcPr>
          <w:p w14:paraId="62ACD0B6" w14:textId="77777777" w:rsidR="00F623DF" w:rsidRDefault="00F623DF" w:rsidP="00F623DF">
            <w:pPr>
              <w:jc w:val="center"/>
            </w:pPr>
            <w:r>
              <w:t>Rocks and Soils</w:t>
            </w:r>
          </w:p>
          <w:p w14:paraId="1ACFC144" w14:textId="07AAF660" w:rsidR="00F623DF" w:rsidRDefault="009D604D" w:rsidP="00F623DF">
            <w:pPr>
              <w:ind w:left="113" w:right="113"/>
              <w:jc w:val="center"/>
            </w:pPr>
            <w:r w:rsidRPr="00DB37DC">
              <w:rPr>
                <w:b/>
              </w:rPr>
              <w:t>Marie Tharp</w:t>
            </w:r>
          </w:p>
        </w:tc>
        <w:tc>
          <w:tcPr>
            <w:tcW w:w="741" w:type="pct"/>
            <w:vAlign w:val="center"/>
          </w:tcPr>
          <w:p w14:paraId="3E4566EE" w14:textId="77777777" w:rsidR="00F623DF" w:rsidRDefault="00F623DF" w:rsidP="00F623DF">
            <w:pPr>
              <w:jc w:val="center"/>
            </w:pPr>
            <w:r>
              <w:t>Forces and magnets</w:t>
            </w:r>
          </w:p>
          <w:p w14:paraId="2F361DCE" w14:textId="4BB7BE81" w:rsidR="009D604D" w:rsidRDefault="009D604D" w:rsidP="00F623DF">
            <w:pPr>
              <w:jc w:val="center"/>
            </w:pPr>
            <w:r w:rsidRPr="00DB37DC">
              <w:rPr>
                <w:rFonts w:cstheme="minorHAnsi"/>
                <w:b/>
              </w:rPr>
              <w:t>Hans Christian Oersted</w:t>
            </w:r>
          </w:p>
        </w:tc>
        <w:tc>
          <w:tcPr>
            <w:tcW w:w="728" w:type="pct"/>
            <w:vAlign w:val="center"/>
          </w:tcPr>
          <w:p w14:paraId="19702C7B" w14:textId="77777777" w:rsidR="00F623DF" w:rsidRDefault="00F623DF" w:rsidP="00F623DF">
            <w:pPr>
              <w:jc w:val="center"/>
            </w:pPr>
            <w:r>
              <w:t>Light</w:t>
            </w:r>
          </w:p>
          <w:p w14:paraId="4A2221FB" w14:textId="7A189507" w:rsidR="009D604D" w:rsidRDefault="009D604D" w:rsidP="00F623DF">
            <w:pPr>
              <w:jc w:val="center"/>
            </w:pPr>
            <w:r w:rsidRPr="006A1EEA">
              <w:rPr>
                <w:rFonts w:ascii="Calibri" w:eastAsia="Times New Roman" w:hAnsi="Calibri" w:cs="Arial"/>
                <w:b/>
                <w:lang w:eastAsia="en-GB"/>
              </w:rPr>
              <w:t>Thomas Young</w:t>
            </w:r>
          </w:p>
        </w:tc>
        <w:tc>
          <w:tcPr>
            <w:tcW w:w="717" w:type="pct"/>
            <w:vAlign w:val="center"/>
          </w:tcPr>
          <w:p w14:paraId="32C17110" w14:textId="77777777" w:rsidR="00F623DF" w:rsidRDefault="00F623DF" w:rsidP="00F623DF">
            <w:pPr>
              <w:jc w:val="center"/>
            </w:pPr>
            <w:r>
              <w:t>Plants</w:t>
            </w:r>
          </w:p>
          <w:p w14:paraId="1A7E723A" w14:textId="40C78A7B" w:rsidR="009D604D" w:rsidRDefault="009D604D" w:rsidP="00F623DF">
            <w:pPr>
              <w:jc w:val="center"/>
            </w:pPr>
            <w:r w:rsidRPr="006A1EEA">
              <w:rPr>
                <w:rFonts w:ascii="Calibri" w:eastAsia="Calibri" w:hAnsi="Calibri" w:cs="Calibri"/>
                <w:b/>
              </w:rPr>
              <w:t>Barbara McClintock</w:t>
            </w:r>
          </w:p>
        </w:tc>
        <w:tc>
          <w:tcPr>
            <w:tcW w:w="711" w:type="pct"/>
            <w:gridSpan w:val="3"/>
            <w:vAlign w:val="center"/>
          </w:tcPr>
          <w:p w14:paraId="7FF0DEF4" w14:textId="77777777" w:rsidR="00F623DF" w:rsidRDefault="00F623DF" w:rsidP="00F623DF">
            <w:pPr>
              <w:jc w:val="center"/>
            </w:pPr>
            <w:r>
              <w:t>Animals including humans</w:t>
            </w:r>
          </w:p>
          <w:p w14:paraId="56A62635" w14:textId="1E9E9276" w:rsidR="00F623DF" w:rsidRDefault="009D604D" w:rsidP="00F623DF">
            <w:pPr>
              <w:jc w:val="center"/>
            </w:pPr>
            <w:r w:rsidRPr="004D2274">
              <w:rPr>
                <w:rFonts w:cstheme="minorHAnsi"/>
                <w:b/>
              </w:rPr>
              <w:t>Diane France</w:t>
            </w:r>
          </w:p>
        </w:tc>
        <w:tc>
          <w:tcPr>
            <w:tcW w:w="645" w:type="pct"/>
            <w:vAlign w:val="center"/>
          </w:tcPr>
          <w:p w14:paraId="3F14AAED" w14:textId="77777777" w:rsidR="00F623DF" w:rsidRDefault="004D3A95" w:rsidP="00F623DF">
            <w:pPr>
              <w:jc w:val="center"/>
            </w:pPr>
            <w:r>
              <w:t>Whole school science week</w:t>
            </w:r>
          </w:p>
        </w:tc>
      </w:tr>
      <w:tr w:rsidR="00F623DF" w14:paraId="08E46AFB" w14:textId="77777777" w:rsidTr="00713BB4">
        <w:trPr>
          <w:cantSplit/>
          <w:trHeight w:val="1247"/>
        </w:trPr>
        <w:tc>
          <w:tcPr>
            <w:tcW w:w="709" w:type="pct"/>
            <w:vAlign w:val="center"/>
          </w:tcPr>
          <w:p w14:paraId="4865EAB2" w14:textId="77777777" w:rsidR="00F623DF" w:rsidRDefault="00F623DF" w:rsidP="00F623DF">
            <w:pPr>
              <w:jc w:val="center"/>
            </w:pPr>
            <w:r>
              <w:t>Year 4</w:t>
            </w:r>
          </w:p>
        </w:tc>
        <w:tc>
          <w:tcPr>
            <w:tcW w:w="749" w:type="pct"/>
            <w:gridSpan w:val="2"/>
            <w:vAlign w:val="center"/>
          </w:tcPr>
          <w:p w14:paraId="03BD8957" w14:textId="77777777" w:rsidR="00F623DF" w:rsidRDefault="00F623DF" w:rsidP="00F623DF">
            <w:pPr>
              <w:jc w:val="center"/>
            </w:pPr>
            <w:r>
              <w:t>States of matter</w:t>
            </w:r>
          </w:p>
          <w:p w14:paraId="08E98955" w14:textId="4D5D3F79" w:rsidR="009D604D" w:rsidRDefault="009D604D" w:rsidP="00F623DF">
            <w:pPr>
              <w:jc w:val="center"/>
            </w:pPr>
            <w:r w:rsidRPr="006A1EEA">
              <w:rPr>
                <w:rFonts w:ascii="Calibri" w:eastAsia="Calibri" w:hAnsi="Calibri" w:cs="Calibri"/>
                <w:b/>
              </w:rPr>
              <w:t>Alfred Barnhard Nobel</w:t>
            </w:r>
          </w:p>
        </w:tc>
        <w:tc>
          <w:tcPr>
            <w:tcW w:w="741" w:type="pct"/>
            <w:vAlign w:val="center"/>
          </w:tcPr>
          <w:p w14:paraId="2733F517" w14:textId="77777777" w:rsidR="00F623DF" w:rsidRDefault="00F623DF" w:rsidP="00F623DF">
            <w:pPr>
              <w:jc w:val="center"/>
            </w:pPr>
            <w:r>
              <w:t>Sound</w:t>
            </w:r>
          </w:p>
          <w:p w14:paraId="02462D1E" w14:textId="4B8CE249" w:rsidR="009D604D" w:rsidRDefault="009D604D" w:rsidP="00F623DF">
            <w:pPr>
              <w:jc w:val="center"/>
            </w:pPr>
            <w:r w:rsidRPr="008023EA">
              <w:rPr>
                <w:rFonts w:eastAsia="Calibri" w:cstheme="minorHAnsi"/>
                <w:b/>
                <w:sz w:val="24"/>
                <w:szCs w:val="24"/>
              </w:rPr>
              <w:t>Ernst Mach</w:t>
            </w:r>
          </w:p>
        </w:tc>
        <w:tc>
          <w:tcPr>
            <w:tcW w:w="728" w:type="pct"/>
            <w:vAlign w:val="center"/>
          </w:tcPr>
          <w:p w14:paraId="6B7AA2E1" w14:textId="77777777" w:rsidR="00F623DF" w:rsidRDefault="00F623DF" w:rsidP="00F623DF">
            <w:pPr>
              <w:jc w:val="center"/>
            </w:pPr>
            <w:r>
              <w:t>Electricity</w:t>
            </w:r>
          </w:p>
          <w:p w14:paraId="593D83F4" w14:textId="6639541C" w:rsidR="009D604D" w:rsidRDefault="009D604D" w:rsidP="00F623DF">
            <w:pPr>
              <w:jc w:val="center"/>
            </w:pPr>
            <w:r w:rsidRPr="006A1EEA">
              <w:rPr>
                <w:rFonts w:ascii="Calibri" w:eastAsia="Calibri" w:hAnsi="Calibri" w:cs="Calibri"/>
                <w:b/>
              </w:rPr>
              <w:t>Benjamin Franklin</w:t>
            </w:r>
          </w:p>
        </w:tc>
        <w:tc>
          <w:tcPr>
            <w:tcW w:w="717" w:type="pct"/>
            <w:vAlign w:val="center"/>
          </w:tcPr>
          <w:p w14:paraId="3E2F652C" w14:textId="77777777" w:rsidR="00F623DF" w:rsidRDefault="00F623DF" w:rsidP="00F623DF">
            <w:pPr>
              <w:jc w:val="center"/>
            </w:pPr>
            <w:r>
              <w:t>Living things and their habitats</w:t>
            </w:r>
          </w:p>
          <w:p w14:paraId="27FC205B" w14:textId="3AECADF0" w:rsidR="009D604D" w:rsidRDefault="009D604D" w:rsidP="00F623DF">
            <w:pPr>
              <w:jc w:val="center"/>
            </w:pPr>
            <w:r w:rsidRPr="006A1EEA">
              <w:rPr>
                <w:rFonts w:ascii="Calibri" w:eastAsia="Calibri" w:hAnsi="Calibri" w:cs="Calibri"/>
                <w:b/>
              </w:rPr>
              <w:t>Carl Linnaeus</w:t>
            </w:r>
          </w:p>
        </w:tc>
        <w:tc>
          <w:tcPr>
            <w:tcW w:w="711" w:type="pct"/>
            <w:gridSpan w:val="3"/>
            <w:vAlign w:val="center"/>
          </w:tcPr>
          <w:p w14:paraId="4D45A140" w14:textId="77777777" w:rsidR="00F623DF" w:rsidRDefault="00F623DF" w:rsidP="00F623DF">
            <w:pPr>
              <w:jc w:val="center"/>
            </w:pPr>
            <w:r>
              <w:t>Animals including humans</w:t>
            </w:r>
          </w:p>
          <w:p w14:paraId="0E71FF14" w14:textId="00CA3478" w:rsidR="009D604D" w:rsidRDefault="009D604D" w:rsidP="00F623DF">
            <w:pPr>
              <w:jc w:val="center"/>
            </w:pPr>
            <w:r w:rsidRPr="006A1EEA">
              <w:rPr>
                <w:rFonts w:ascii="Calibri" w:eastAsia="Calibri" w:hAnsi="Calibri" w:cs="Calibri"/>
                <w:b/>
              </w:rPr>
              <w:t>Charles Elton</w:t>
            </w:r>
          </w:p>
        </w:tc>
        <w:tc>
          <w:tcPr>
            <w:tcW w:w="645" w:type="pct"/>
            <w:vAlign w:val="center"/>
          </w:tcPr>
          <w:p w14:paraId="465368B3" w14:textId="77777777" w:rsidR="00F623DF" w:rsidRDefault="004D3A95" w:rsidP="00F623DF">
            <w:pPr>
              <w:jc w:val="center"/>
            </w:pPr>
            <w:r>
              <w:t>Whole school science week</w:t>
            </w:r>
          </w:p>
        </w:tc>
      </w:tr>
      <w:tr w:rsidR="00F623DF" w14:paraId="3B9B16BB" w14:textId="77777777" w:rsidTr="00713BB4">
        <w:trPr>
          <w:trHeight w:val="1247"/>
        </w:trPr>
        <w:tc>
          <w:tcPr>
            <w:tcW w:w="709" w:type="pct"/>
            <w:vAlign w:val="center"/>
          </w:tcPr>
          <w:p w14:paraId="3DE8CB64" w14:textId="77777777" w:rsidR="00F623DF" w:rsidRDefault="00F623DF" w:rsidP="00F623DF">
            <w:pPr>
              <w:jc w:val="center"/>
            </w:pPr>
            <w:r>
              <w:lastRenderedPageBreak/>
              <w:t>Year 5</w:t>
            </w:r>
          </w:p>
        </w:tc>
        <w:tc>
          <w:tcPr>
            <w:tcW w:w="749" w:type="pct"/>
            <w:gridSpan w:val="2"/>
            <w:vAlign w:val="center"/>
          </w:tcPr>
          <w:p w14:paraId="33A9C9FE" w14:textId="77777777" w:rsidR="00F623DF" w:rsidRDefault="00F623DF" w:rsidP="00F623DF">
            <w:pPr>
              <w:jc w:val="center"/>
            </w:pPr>
            <w:r>
              <w:t>Properties of materials</w:t>
            </w:r>
          </w:p>
          <w:p w14:paraId="26CF9B9D" w14:textId="0800ADD9" w:rsidR="009D604D" w:rsidRPr="009D604D" w:rsidRDefault="009D604D" w:rsidP="00F623DF">
            <w:pPr>
              <w:jc w:val="center"/>
              <w:rPr>
                <w:b/>
                <w:bCs/>
              </w:rPr>
            </w:pPr>
            <w:r w:rsidRPr="009D604D">
              <w:rPr>
                <w:rFonts w:eastAsia="Calibri" w:cstheme="minorHAnsi"/>
                <w:b/>
                <w:bCs/>
              </w:rPr>
              <w:t>Marie Curie</w:t>
            </w:r>
          </w:p>
        </w:tc>
        <w:tc>
          <w:tcPr>
            <w:tcW w:w="741" w:type="pct"/>
            <w:vAlign w:val="center"/>
          </w:tcPr>
          <w:p w14:paraId="0BE8D772" w14:textId="77777777" w:rsidR="00F623DF" w:rsidRDefault="001C6D08" w:rsidP="00F623DF">
            <w:pPr>
              <w:jc w:val="center"/>
            </w:pPr>
            <w:r>
              <w:t>Forces</w:t>
            </w:r>
          </w:p>
          <w:p w14:paraId="0591992D" w14:textId="7FC52CAF" w:rsidR="009D604D" w:rsidRPr="009D604D" w:rsidRDefault="009D604D" w:rsidP="00F623DF">
            <w:pPr>
              <w:jc w:val="center"/>
              <w:rPr>
                <w:b/>
                <w:bCs/>
              </w:rPr>
            </w:pPr>
            <w:r w:rsidRPr="009D604D">
              <w:rPr>
                <w:b/>
                <w:bCs/>
              </w:rPr>
              <w:t xml:space="preserve">Sir Isaac Newton </w:t>
            </w:r>
          </w:p>
        </w:tc>
        <w:tc>
          <w:tcPr>
            <w:tcW w:w="728" w:type="pct"/>
            <w:vAlign w:val="center"/>
          </w:tcPr>
          <w:p w14:paraId="0398F4B2" w14:textId="77777777" w:rsidR="00F623DF" w:rsidRDefault="001C6D08" w:rsidP="00F623DF">
            <w:pPr>
              <w:jc w:val="center"/>
            </w:pPr>
            <w:r>
              <w:t>Animals including humans</w:t>
            </w:r>
            <w:r w:rsidR="00FB575C">
              <w:t xml:space="preserve"> </w:t>
            </w:r>
          </w:p>
          <w:p w14:paraId="4F40D8BF" w14:textId="759E5365" w:rsidR="009D604D" w:rsidRPr="009D604D" w:rsidRDefault="009D604D" w:rsidP="00F623DF">
            <w:pPr>
              <w:jc w:val="center"/>
              <w:rPr>
                <w:b/>
                <w:bCs/>
              </w:rPr>
            </w:pPr>
            <w:r w:rsidRPr="009D604D">
              <w:rPr>
                <w:rFonts w:cstheme="minorHAnsi"/>
                <w:b/>
                <w:bCs/>
              </w:rPr>
              <w:t>Dr Steve Jones</w:t>
            </w:r>
          </w:p>
          <w:p w14:paraId="3DADFD3C" w14:textId="1AC06A85" w:rsidR="009D604D" w:rsidRDefault="009D604D" w:rsidP="00F623DF">
            <w:pPr>
              <w:jc w:val="center"/>
            </w:pPr>
          </w:p>
        </w:tc>
        <w:tc>
          <w:tcPr>
            <w:tcW w:w="717" w:type="pct"/>
            <w:vAlign w:val="center"/>
          </w:tcPr>
          <w:p w14:paraId="58805BB0" w14:textId="77777777" w:rsidR="00F623DF" w:rsidRDefault="00F623DF" w:rsidP="00F623DF">
            <w:pPr>
              <w:jc w:val="center"/>
            </w:pPr>
            <w:r>
              <w:t>Living things and their habitats</w:t>
            </w:r>
            <w:r w:rsidR="0057292E">
              <w:t xml:space="preserve"> ( one lesson needs to be started in the autumn term and the plant needs to be observed over time)</w:t>
            </w:r>
          </w:p>
          <w:p w14:paraId="56D8AEE0" w14:textId="4F4A4448" w:rsidR="009D604D" w:rsidRPr="009D604D" w:rsidRDefault="009D604D" w:rsidP="00F623DF">
            <w:pPr>
              <w:jc w:val="center"/>
              <w:rPr>
                <w:b/>
                <w:bCs/>
              </w:rPr>
            </w:pPr>
            <w:r w:rsidRPr="009D604D">
              <w:rPr>
                <w:rFonts w:cstheme="minorHAnsi"/>
                <w:b/>
                <w:bCs/>
              </w:rPr>
              <w:t>Rachel Carson</w:t>
            </w:r>
          </w:p>
        </w:tc>
        <w:tc>
          <w:tcPr>
            <w:tcW w:w="711" w:type="pct"/>
            <w:gridSpan w:val="3"/>
            <w:vAlign w:val="center"/>
          </w:tcPr>
          <w:p w14:paraId="1D5AC218" w14:textId="77777777" w:rsidR="00F623DF" w:rsidRDefault="001C6D08" w:rsidP="00F623DF">
            <w:pPr>
              <w:jc w:val="center"/>
            </w:pPr>
            <w:r>
              <w:t>Earth and Space</w:t>
            </w:r>
          </w:p>
          <w:p w14:paraId="51B9BD89" w14:textId="3DD4D21C" w:rsidR="009D604D" w:rsidRPr="009D604D" w:rsidRDefault="009D604D" w:rsidP="00F623DF">
            <w:pPr>
              <w:jc w:val="center"/>
              <w:rPr>
                <w:b/>
                <w:bCs/>
              </w:rPr>
            </w:pPr>
            <w:r w:rsidRPr="009D604D">
              <w:rPr>
                <w:rFonts w:cstheme="minorHAnsi"/>
                <w:b/>
                <w:bCs/>
                <w:sz w:val="20"/>
                <w:szCs w:val="20"/>
              </w:rPr>
              <w:t>Galileo Galilei</w:t>
            </w:r>
          </w:p>
        </w:tc>
        <w:tc>
          <w:tcPr>
            <w:tcW w:w="645" w:type="pct"/>
            <w:vAlign w:val="center"/>
          </w:tcPr>
          <w:p w14:paraId="5DA91BC4" w14:textId="77777777" w:rsidR="00F623DF" w:rsidRDefault="004D3A95" w:rsidP="00F623DF">
            <w:pPr>
              <w:jc w:val="center"/>
            </w:pPr>
            <w:r>
              <w:t>Whole school science week</w:t>
            </w:r>
          </w:p>
        </w:tc>
      </w:tr>
      <w:tr w:rsidR="00F623DF" w14:paraId="01470BB9" w14:textId="77777777" w:rsidTr="00713BB4">
        <w:trPr>
          <w:trHeight w:val="1247"/>
        </w:trPr>
        <w:tc>
          <w:tcPr>
            <w:tcW w:w="709" w:type="pct"/>
            <w:vAlign w:val="center"/>
          </w:tcPr>
          <w:p w14:paraId="47C3C652" w14:textId="77777777" w:rsidR="00F623DF" w:rsidRDefault="00F623DF" w:rsidP="00F623DF">
            <w:pPr>
              <w:jc w:val="center"/>
            </w:pPr>
            <w:r>
              <w:t>Year 6</w:t>
            </w:r>
          </w:p>
        </w:tc>
        <w:tc>
          <w:tcPr>
            <w:tcW w:w="749" w:type="pct"/>
            <w:gridSpan w:val="2"/>
            <w:vAlign w:val="center"/>
          </w:tcPr>
          <w:p w14:paraId="472434BD" w14:textId="77777777" w:rsidR="00F623DF" w:rsidRDefault="00F623DF" w:rsidP="00F623DF">
            <w:pPr>
              <w:jc w:val="center"/>
            </w:pPr>
            <w:r>
              <w:t>Animals including humans</w:t>
            </w:r>
          </w:p>
          <w:p w14:paraId="3C9C0F15" w14:textId="376254A2" w:rsidR="009D604D" w:rsidRDefault="00F7775D" w:rsidP="00F623DF">
            <w:pPr>
              <w:jc w:val="center"/>
            </w:pPr>
            <w:r w:rsidRPr="006A1EEA">
              <w:rPr>
                <w:rFonts w:ascii="Calibri" w:eastAsia="Calibri" w:hAnsi="Calibri" w:cs="Calibri"/>
                <w:b/>
              </w:rPr>
              <w:t>William Harvey</w:t>
            </w:r>
          </w:p>
        </w:tc>
        <w:tc>
          <w:tcPr>
            <w:tcW w:w="741" w:type="pct"/>
            <w:vAlign w:val="center"/>
          </w:tcPr>
          <w:p w14:paraId="28DC63B5" w14:textId="77777777" w:rsidR="00F623DF" w:rsidRDefault="00F623DF" w:rsidP="00F623DF">
            <w:pPr>
              <w:jc w:val="center"/>
            </w:pPr>
            <w:r>
              <w:t xml:space="preserve">Light </w:t>
            </w:r>
          </w:p>
          <w:p w14:paraId="49FB638F" w14:textId="29E9ECEC" w:rsidR="00F7775D" w:rsidRDefault="00F7775D" w:rsidP="00F623DF">
            <w:pPr>
              <w:jc w:val="center"/>
            </w:pPr>
            <w:r w:rsidRPr="006A1EEA">
              <w:rPr>
                <w:rFonts w:ascii="Calibri" w:eastAsia="Calibri" w:hAnsi="Calibri" w:cs="Calibri"/>
                <w:b/>
              </w:rPr>
              <w:t>Thomas Young</w:t>
            </w:r>
          </w:p>
        </w:tc>
        <w:tc>
          <w:tcPr>
            <w:tcW w:w="728" w:type="pct"/>
            <w:vAlign w:val="center"/>
          </w:tcPr>
          <w:p w14:paraId="6CB3FEC7" w14:textId="77777777" w:rsidR="00F623DF" w:rsidRDefault="00AA485D" w:rsidP="00F623DF">
            <w:pPr>
              <w:jc w:val="center"/>
            </w:pPr>
            <w:r>
              <w:t>Evolution and inheritance</w:t>
            </w:r>
          </w:p>
          <w:p w14:paraId="4C273100" w14:textId="50421ABE" w:rsidR="00F7775D" w:rsidRDefault="00F7775D" w:rsidP="00F623DF">
            <w:pPr>
              <w:jc w:val="center"/>
            </w:pPr>
            <w:r w:rsidRPr="006A1EEA">
              <w:rPr>
                <w:rFonts w:ascii="Calibri" w:eastAsia="Calibri" w:hAnsi="Calibri" w:cs="Arial"/>
                <w:b/>
              </w:rPr>
              <w:t>Charles Darwin</w:t>
            </w:r>
          </w:p>
        </w:tc>
        <w:tc>
          <w:tcPr>
            <w:tcW w:w="717" w:type="pct"/>
            <w:vAlign w:val="center"/>
          </w:tcPr>
          <w:p w14:paraId="007FBE0F" w14:textId="77777777" w:rsidR="00F623DF" w:rsidRDefault="00BE69D6" w:rsidP="00F623DF">
            <w:pPr>
              <w:jc w:val="center"/>
            </w:pPr>
            <w:r>
              <w:t>Electricity</w:t>
            </w:r>
          </w:p>
          <w:p w14:paraId="168FB4DA" w14:textId="014C7DF1" w:rsidR="00F7775D" w:rsidRPr="00F7775D" w:rsidRDefault="00F7775D" w:rsidP="00F623DF">
            <w:pPr>
              <w:jc w:val="center"/>
              <w:rPr>
                <w:b/>
                <w:bCs/>
              </w:rPr>
            </w:pPr>
            <w:r w:rsidRPr="00F7775D">
              <w:rPr>
                <w:b/>
                <w:bCs/>
              </w:rPr>
              <w:t>Thomas Edison</w:t>
            </w:r>
          </w:p>
        </w:tc>
        <w:tc>
          <w:tcPr>
            <w:tcW w:w="711" w:type="pct"/>
            <w:gridSpan w:val="3"/>
            <w:vAlign w:val="center"/>
          </w:tcPr>
          <w:p w14:paraId="3B5C834F" w14:textId="77777777" w:rsidR="00F623DF" w:rsidRDefault="00AA485D" w:rsidP="00F623DF">
            <w:pPr>
              <w:jc w:val="center"/>
            </w:pPr>
            <w:r>
              <w:t>Living things and their habitats</w:t>
            </w:r>
          </w:p>
          <w:p w14:paraId="2219DF98" w14:textId="1E6337E2" w:rsidR="00F7775D" w:rsidRDefault="00F7775D" w:rsidP="00F623DF">
            <w:pPr>
              <w:jc w:val="center"/>
            </w:pPr>
            <w:r w:rsidRPr="006A1EEA">
              <w:rPr>
                <w:rFonts w:ascii="Calibri" w:eastAsia="Calibri" w:hAnsi="Calibri" w:cs="Calibri"/>
                <w:b/>
              </w:rPr>
              <w:t>Evelyn Cheesman</w:t>
            </w:r>
          </w:p>
        </w:tc>
        <w:tc>
          <w:tcPr>
            <w:tcW w:w="645" w:type="pct"/>
            <w:vAlign w:val="center"/>
          </w:tcPr>
          <w:p w14:paraId="55A3A03C" w14:textId="77777777" w:rsidR="00F623DF" w:rsidRDefault="004D3A95" w:rsidP="00F623DF">
            <w:pPr>
              <w:jc w:val="center"/>
            </w:pPr>
            <w:r>
              <w:t>Whole school science week</w:t>
            </w:r>
          </w:p>
        </w:tc>
      </w:tr>
    </w:tbl>
    <w:p w14:paraId="1D99573B" w14:textId="77777777" w:rsidR="003D2173" w:rsidRDefault="003D2173"/>
    <w:p w14:paraId="72A9B065" w14:textId="77777777" w:rsidR="002B00B5" w:rsidRDefault="002B00B5"/>
    <w:p w14:paraId="3CE14C7F" w14:textId="79F49518" w:rsidR="002B00B5" w:rsidRDefault="002B00B5">
      <w:r>
        <w:t xml:space="preserve">Updated for September 2024 </w:t>
      </w:r>
    </w:p>
    <w:sectPr w:rsidR="002B00B5" w:rsidSect="00430F8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F83"/>
    <w:rsid w:val="0019284C"/>
    <w:rsid w:val="001C6D08"/>
    <w:rsid w:val="00203294"/>
    <w:rsid w:val="002B00B5"/>
    <w:rsid w:val="003A6DFC"/>
    <w:rsid w:val="003D2173"/>
    <w:rsid w:val="00430F83"/>
    <w:rsid w:val="00483871"/>
    <w:rsid w:val="004D3A95"/>
    <w:rsid w:val="00560FCD"/>
    <w:rsid w:val="0057292E"/>
    <w:rsid w:val="005E30C7"/>
    <w:rsid w:val="00713BB4"/>
    <w:rsid w:val="00751936"/>
    <w:rsid w:val="009D604D"/>
    <w:rsid w:val="00A73A39"/>
    <w:rsid w:val="00AA485D"/>
    <w:rsid w:val="00B93EA6"/>
    <w:rsid w:val="00BE69D6"/>
    <w:rsid w:val="00C1216E"/>
    <w:rsid w:val="00CB330A"/>
    <w:rsid w:val="00DC0FD5"/>
    <w:rsid w:val="00F623DF"/>
    <w:rsid w:val="00F7775D"/>
    <w:rsid w:val="00F94A1B"/>
    <w:rsid w:val="00FB5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6BA1"/>
  <w15:chartTrackingRefBased/>
  <w15:docId w15:val="{E4EC862C-22D9-461B-9192-07C8616E3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F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97800">
      <w:bodyDiv w:val="1"/>
      <w:marLeft w:val="0"/>
      <w:marRight w:val="0"/>
      <w:marTop w:val="0"/>
      <w:marBottom w:val="0"/>
      <w:divBdr>
        <w:top w:val="none" w:sz="0" w:space="0" w:color="auto"/>
        <w:left w:val="none" w:sz="0" w:space="0" w:color="auto"/>
        <w:bottom w:val="none" w:sz="0" w:space="0" w:color="auto"/>
        <w:right w:val="none" w:sz="0" w:space="0" w:color="auto"/>
      </w:divBdr>
    </w:div>
    <w:div w:id="352339855">
      <w:bodyDiv w:val="1"/>
      <w:marLeft w:val="0"/>
      <w:marRight w:val="0"/>
      <w:marTop w:val="0"/>
      <w:marBottom w:val="0"/>
      <w:divBdr>
        <w:top w:val="none" w:sz="0" w:space="0" w:color="auto"/>
        <w:left w:val="none" w:sz="0" w:space="0" w:color="auto"/>
        <w:bottom w:val="none" w:sz="0" w:space="0" w:color="auto"/>
        <w:right w:val="none" w:sz="0" w:space="0" w:color="auto"/>
      </w:divBdr>
    </w:div>
    <w:div w:id="744230105">
      <w:bodyDiv w:val="1"/>
      <w:marLeft w:val="0"/>
      <w:marRight w:val="0"/>
      <w:marTop w:val="0"/>
      <w:marBottom w:val="0"/>
      <w:divBdr>
        <w:top w:val="none" w:sz="0" w:space="0" w:color="auto"/>
        <w:left w:val="none" w:sz="0" w:space="0" w:color="auto"/>
        <w:bottom w:val="none" w:sz="0" w:space="0" w:color="auto"/>
        <w:right w:val="none" w:sz="0" w:space="0" w:color="auto"/>
      </w:divBdr>
    </w:div>
    <w:div w:id="1533807914">
      <w:bodyDiv w:val="1"/>
      <w:marLeft w:val="0"/>
      <w:marRight w:val="0"/>
      <w:marTop w:val="0"/>
      <w:marBottom w:val="0"/>
      <w:divBdr>
        <w:top w:val="none" w:sz="0" w:space="0" w:color="auto"/>
        <w:left w:val="none" w:sz="0" w:space="0" w:color="auto"/>
        <w:bottom w:val="none" w:sz="0" w:space="0" w:color="auto"/>
        <w:right w:val="none" w:sz="0" w:space="0" w:color="auto"/>
      </w:divBdr>
    </w:div>
    <w:div w:id="1581132851">
      <w:bodyDiv w:val="1"/>
      <w:marLeft w:val="0"/>
      <w:marRight w:val="0"/>
      <w:marTop w:val="0"/>
      <w:marBottom w:val="0"/>
      <w:divBdr>
        <w:top w:val="none" w:sz="0" w:space="0" w:color="auto"/>
        <w:left w:val="none" w:sz="0" w:space="0" w:color="auto"/>
        <w:bottom w:val="none" w:sz="0" w:space="0" w:color="auto"/>
        <w:right w:val="none" w:sz="0" w:space="0" w:color="auto"/>
      </w:divBdr>
    </w:div>
    <w:div w:id="1645620752">
      <w:bodyDiv w:val="1"/>
      <w:marLeft w:val="0"/>
      <w:marRight w:val="0"/>
      <w:marTop w:val="0"/>
      <w:marBottom w:val="0"/>
      <w:divBdr>
        <w:top w:val="none" w:sz="0" w:space="0" w:color="auto"/>
        <w:left w:val="none" w:sz="0" w:space="0" w:color="auto"/>
        <w:bottom w:val="none" w:sz="0" w:space="0" w:color="auto"/>
        <w:right w:val="none" w:sz="0" w:space="0" w:color="auto"/>
      </w:divBdr>
    </w:div>
    <w:div w:id="183391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Hyde</dc:creator>
  <cp:keywords/>
  <dc:description/>
  <cp:lastModifiedBy>Rebecca Norman</cp:lastModifiedBy>
  <cp:revision>8</cp:revision>
  <cp:lastPrinted>2024-05-13T16:23:00Z</cp:lastPrinted>
  <dcterms:created xsi:type="dcterms:W3CDTF">2024-04-24T13:05:00Z</dcterms:created>
  <dcterms:modified xsi:type="dcterms:W3CDTF">2025-02-25T13:49:00Z</dcterms:modified>
</cp:coreProperties>
</file>