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18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6158"/>
        <w:gridCol w:w="7200"/>
      </w:tblGrid>
      <w:tr w:rsidR="00AB4ECF" w:rsidRPr="00B2019C" w:rsidTr="00C66E5E">
        <w:tc>
          <w:tcPr>
            <w:tcW w:w="2660" w:type="dxa"/>
          </w:tcPr>
          <w:p w:rsidR="00AB4ECF" w:rsidRPr="00B2019C" w:rsidRDefault="00ED63BF" w:rsidP="00C66E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MULTIPLICATION</w:t>
            </w:r>
          </w:p>
        </w:tc>
        <w:tc>
          <w:tcPr>
            <w:tcW w:w="7200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DIVISION</w:t>
            </w:r>
          </w:p>
        </w:tc>
      </w:tr>
      <w:tr w:rsidR="00AB4ECF" w:rsidRPr="00B2019C" w:rsidTr="00B66E0C">
        <w:trPr>
          <w:trHeight w:val="2117"/>
        </w:trPr>
        <w:tc>
          <w:tcPr>
            <w:tcW w:w="2660" w:type="dxa"/>
            <w:vMerge w:val="restart"/>
          </w:tcPr>
          <w:p w:rsidR="00AB4ECF" w:rsidRDefault="00AB4ECF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 6</w:t>
            </w:r>
          </w:p>
          <w:p w:rsidR="00ED63BF" w:rsidRDefault="00ED63BF" w:rsidP="00C66E5E">
            <w:pPr>
              <w:spacing w:after="0" w:line="240" w:lineRule="auto"/>
              <w:rPr>
                <w:b/>
                <w:sz w:val="20"/>
              </w:rPr>
            </w:pPr>
          </w:p>
          <w:p w:rsidR="00ED63BF" w:rsidRPr="00C74F37" w:rsidRDefault="00AB4ECF" w:rsidP="00ED63B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2019C">
              <w:rPr>
                <w:sz w:val="20"/>
              </w:rPr>
              <w:t xml:space="preserve"> </w:t>
            </w:r>
            <w:r w:rsidR="00ED63BF" w:rsidRPr="00C74F3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D63BF" w:rsidRPr="00C74F37">
              <w:rPr>
                <w:rFonts w:ascii="Arial" w:hAnsi="Arial" w:cs="Arial"/>
                <w:sz w:val="16"/>
                <w:szCs w:val="16"/>
              </w:rPr>
              <w:t xml:space="preserve">multiply multi-digit numbers up to 4 digits by a two-digit whole number using the formal written method of long multiplication </w:t>
            </w:r>
          </w:p>
          <w:p w:rsidR="00ED63BF" w:rsidRPr="00C74F37" w:rsidRDefault="00ED63BF" w:rsidP="00ED63B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 divide numbers up to 4 digits by a two-digit whole number using the formal written method of long division, and interpret remainders as whole number remainders, fractions, or by rounding, as appropriate for the context </w:t>
            </w:r>
          </w:p>
          <w:p w:rsidR="00ED63BF" w:rsidRPr="00C74F37" w:rsidRDefault="00ED63BF" w:rsidP="00ED63B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 divide numbers up to 4 digits by a two-digit number using the formal written method of short division where appropriate, interpreting remainders according to the context </w:t>
            </w:r>
          </w:p>
          <w:p w:rsidR="00AB4ECF" w:rsidRPr="00B2019C" w:rsidRDefault="00AB4ECF" w:rsidP="00ED63BF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6158" w:type="dxa"/>
          </w:tcPr>
          <w:p w:rsidR="00ED63BF" w:rsidRPr="00145E1D" w:rsidRDefault="00ED63BF" w:rsidP="00ED63BF">
            <w:pPr>
              <w:spacing w:after="0" w:line="240" w:lineRule="auto"/>
              <w:rPr>
                <w:color w:val="FF0000"/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Write it - </w:t>
            </w:r>
            <w:r w:rsidRPr="00B2019C">
              <w:rPr>
                <w:sz w:val="20"/>
                <w:u w:val="single"/>
              </w:rPr>
              <w:t xml:space="preserve">Compact </w:t>
            </w:r>
            <w:r w:rsidRPr="008769E3">
              <w:rPr>
                <w:sz w:val="20"/>
                <w:u w:val="single"/>
              </w:rPr>
              <w:t xml:space="preserve">methods </w:t>
            </w:r>
          </w:p>
          <w:p w:rsidR="00ED63BF" w:rsidRPr="00B2019C" w:rsidRDefault="00ED63BF" w:rsidP="00ED63BF">
            <w:pPr>
              <w:spacing w:after="0" w:line="240" w:lineRule="auto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20320</wp:posOffset>
                  </wp:positionH>
                  <wp:positionV relativeFrom="margin">
                    <wp:posOffset>254000</wp:posOffset>
                  </wp:positionV>
                  <wp:extent cx="1209675" cy="958850"/>
                  <wp:effectExtent l="19050" t="0" r="9525" b="0"/>
                  <wp:wrapSquare wrapText="bothSides"/>
                  <wp:docPr id="50" name="Picture 43" descr="H:\Maths Subject Leader\Calculation Policy\Photos\IMG_1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:\Maths Subject Leader\Calculation Policy\Photos\IMG_1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2941" t="27941" r="7500" b="17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5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  <w:r w:rsidRPr="00B2019C">
              <w:rPr>
                <w:sz w:val="32"/>
              </w:rPr>
              <w:t xml:space="preserve"> </w:t>
            </w: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628650</wp:posOffset>
                  </wp:positionH>
                  <wp:positionV relativeFrom="margin">
                    <wp:posOffset>818515</wp:posOffset>
                  </wp:positionV>
                  <wp:extent cx="1511935" cy="2731135"/>
                  <wp:effectExtent l="609600" t="0" r="58356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036" t="35657" r="41274" b="21753"/>
                          <a:stretch/>
                        </pic:blipFill>
                        <pic:spPr bwMode="auto">
                          <a:xfrm rot="16200000">
                            <a:off x="0" y="0"/>
                            <a:ext cx="1511935" cy="2731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  <w:r w:rsidRPr="00B2019C">
              <w:rPr>
                <w:sz w:val="32"/>
              </w:rPr>
              <w:t xml:space="preserve"> </w:t>
            </w: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</w:p>
          <w:p w:rsidR="00ED63BF" w:rsidRDefault="00ED63BF" w:rsidP="00ED63BF">
            <w:pPr>
              <w:spacing w:after="0" w:line="240" w:lineRule="auto"/>
              <w:rPr>
                <w:sz w:val="32"/>
              </w:rPr>
            </w:pPr>
          </w:p>
          <w:p w:rsidR="00ED63BF" w:rsidRPr="00B2019C" w:rsidRDefault="00ED63BF" w:rsidP="00ED63BF">
            <w:pPr>
              <w:spacing w:after="0" w:line="240" w:lineRule="auto"/>
              <w:rPr>
                <w:sz w:val="20"/>
              </w:rPr>
            </w:pPr>
            <w:r w:rsidRPr="00B2019C">
              <w:rPr>
                <w:sz w:val="32"/>
              </w:rPr>
              <w:t xml:space="preserve"> </w:t>
            </w:r>
          </w:p>
          <w:p w:rsidR="00AB4ECF" w:rsidRDefault="00AB4ECF" w:rsidP="00C66E5E">
            <w:pPr>
              <w:spacing w:after="0" w:line="240" w:lineRule="auto"/>
              <w:rPr>
                <w:sz w:val="32"/>
                <w:szCs w:val="32"/>
              </w:rPr>
            </w:pPr>
          </w:p>
          <w:p w:rsidR="00ED63BF" w:rsidRPr="00987B98" w:rsidRDefault="00ED63BF" w:rsidP="00C66E5E">
            <w:pPr>
              <w:spacing w:after="0" w:line="240" w:lineRule="auto"/>
              <w:rPr>
                <w:sz w:val="32"/>
                <w:szCs w:val="32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Pr="00965765" w:rsidRDefault="00AB4ECF" w:rsidP="00C66E5E">
            <w:pPr>
              <w:spacing w:after="0" w:line="240" w:lineRule="auto"/>
              <w:rPr>
                <w:sz w:val="20"/>
              </w:rPr>
            </w:pPr>
          </w:p>
          <w:p w:rsidR="00AB4ECF" w:rsidRDefault="00B66E0C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AD5600E" wp14:editId="16D2F7A5">
                  <wp:simplePos x="0" y="0"/>
                  <wp:positionH relativeFrom="column">
                    <wp:posOffset>-2814320</wp:posOffset>
                  </wp:positionH>
                  <wp:positionV relativeFrom="paragraph">
                    <wp:posOffset>148590</wp:posOffset>
                  </wp:positionV>
                  <wp:extent cx="1483360" cy="1066800"/>
                  <wp:effectExtent l="19050" t="0" r="2540" b="0"/>
                  <wp:wrapNone/>
                  <wp:docPr id="13" name="Picture 1" descr="https://schoolsmail.southglos.gov.uk/exchange/Claire_Hill/Inbox/No%20Subject-23.EML/1_multipart_xF8FF_2_photo.JPG/C58EA28C-18C0-4a97-9AF2-036E93DDAFB3/photo.JPG?attach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hoolsmail.southglos.gov.uk/exchange/Claire_Hill/Inbox/No%20Subject-23.EML/1_multipart_xF8FF_2_photo.JPG/C58EA28C-18C0-4a97-9AF2-036E93DDAFB3/photo.JPG?attach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4" t="20833" r="22188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AB4ECF" w:rsidRDefault="00AB4ECF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B66E0C" w:rsidRDefault="00AB4ECF" w:rsidP="00C66E5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  <w:r w:rsidR="00ED63BF">
              <w:rPr>
                <w:sz w:val="20"/>
              </w:rPr>
              <w:t xml:space="preserve">                            </w:t>
            </w:r>
            <w:r w:rsidR="00B66E0C">
              <w:rPr>
                <w:sz w:val="20"/>
              </w:rPr>
              <w:t xml:space="preserve"> </w:t>
            </w:r>
            <w:r w:rsidR="00B66E0C">
              <w:rPr>
                <w:noProof/>
                <w:lang w:eastAsia="en-GB"/>
              </w:rPr>
              <w:t xml:space="preserve"> </w:t>
            </w:r>
            <w:r w:rsidR="00B66E0C">
              <w:rPr>
                <w:noProof/>
                <w:lang w:eastAsia="en-GB"/>
              </w:rPr>
              <w:drawing>
                <wp:inline distT="0" distB="0" distL="0" distR="0" wp14:anchorId="21D4D9AC" wp14:editId="7DAF6CDB">
                  <wp:extent cx="1714500" cy="1228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487" t="36684" r="30074" b="19901"/>
                          <a:stretch/>
                        </pic:blipFill>
                        <pic:spPr bwMode="auto">
                          <a:xfrm>
                            <a:off x="0" y="0"/>
                            <a:ext cx="1714500" cy="1228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6E0C" w:rsidRPr="00987B98" w:rsidRDefault="00B66E0C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  <w:vMerge w:val="restart"/>
          </w:tcPr>
          <w:p w:rsidR="00642289" w:rsidRPr="00642289" w:rsidRDefault="00642289" w:rsidP="00642289">
            <w:pPr>
              <w:spacing w:after="0" w:line="240" w:lineRule="auto"/>
              <w:rPr>
                <w:u w:val="single"/>
              </w:rPr>
            </w:pPr>
            <w:r w:rsidRPr="00642289">
              <w:rPr>
                <w:u w:val="single"/>
              </w:rPr>
              <w:t xml:space="preserve">Division of 2-digit numbers– Short </w:t>
            </w:r>
            <w:r>
              <w:rPr>
                <w:u w:val="single"/>
              </w:rPr>
              <w:t xml:space="preserve">Division </w:t>
            </w:r>
          </w:p>
          <w:p w:rsidR="00AB4ECF" w:rsidRDefault="00AB4ECF" w:rsidP="00C66E5E">
            <w:pPr>
              <w:spacing w:after="0" w:line="240" w:lineRule="auto"/>
            </w:pPr>
            <w:bookmarkStart w:id="0" w:name="_GoBack"/>
            <w:bookmarkEnd w:id="0"/>
          </w:p>
          <w:p w:rsidR="00AB4ECF" w:rsidRDefault="00642289" w:rsidP="00C66E5E">
            <w:pPr>
              <w:spacing w:after="0" w:line="240" w:lineRule="auto"/>
            </w:pPr>
            <w:r>
              <w:t xml:space="preserve">                      </w:t>
            </w:r>
          </w:p>
          <w:p w:rsidR="00B66E0C" w:rsidRDefault="00AB4ECF" w:rsidP="00642289">
            <w:pPr>
              <w:spacing w:after="0" w:line="240" w:lineRule="auto"/>
              <w:rPr>
                <w:noProof/>
                <w:lang w:eastAsia="en-GB"/>
              </w:rPr>
            </w:pPr>
            <w:r w:rsidRPr="00BF7330">
              <w:rPr>
                <w:noProof/>
                <w:lang w:eastAsia="en-GB"/>
              </w:rPr>
              <w:drawing>
                <wp:inline distT="0" distB="0" distL="0" distR="0">
                  <wp:extent cx="2204024" cy="1386205"/>
                  <wp:effectExtent l="19050" t="0" r="5776" b="0"/>
                  <wp:docPr id="44" name="Picture 38" descr="H:\Maths Subject Leader\Calculation Policy\Photos\IMG_1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:\Maths Subject Leader\Calculation Policy\Photos\IMG_1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6471" t="34118" r="14265" b="160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911" cy="1389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</w:t>
            </w:r>
          </w:p>
          <w:p w:rsidR="00B66E0C" w:rsidRDefault="00B66E0C" w:rsidP="00642289">
            <w:pPr>
              <w:spacing w:after="0" w:line="240" w:lineRule="auto"/>
              <w:rPr>
                <w:noProof/>
                <w:lang w:eastAsia="en-GB"/>
              </w:rPr>
            </w:pPr>
          </w:p>
          <w:p w:rsidR="00B66E0C" w:rsidRPr="00642289" w:rsidRDefault="00B66E0C" w:rsidP="00B66E0C">
            <w:pPr>
              <w:spacing w:after="0" w:line="240" w:lineRule="auto"/>
              <w:rPr>
                <w:u w:val="single"/>
              </w:rPr>
            </w:pPr>
            <w:r w:rsidRPr="00642289">
              <w:rPr>
                <w:u w:val="single"/>
              </w:rPr>
              <w:t>Division of 2-digit numbers–</w:t>
            </w:r>
            <w:r>
              <w:rPr>
                <w:u w:val="single"/>
              </w:rPr>
              <w:t>Long Division</w:t>
            </w:r>
          </w:p>
          <w:p w:rsidR="00B66E0C" w:rsidRDefault="00B66E0C" w:rsidP="00642289">
            <w:pPr>
              <w:spacing w:after="0" w:line="240" w:lineRule="auto"/>
              <w:rPr>
                <w:noProof/>
                <w:lang w:eastAsia="en-GB"/>
              </w:rPr>
            </w:pPr>
          </w:p>
          <w:p w:rsidR="00AB4ECF" w:rsidRDefault="00AB4ECF" w:rsidP="00642289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</w:t>
            </w:r>
          </w:p>
          <w:p w:rsidR="00642289" w:rsidRPr="00B2019C" w:rsidRDefault="00B66E0C" w:rsidP="00642289">
            <w:pPr>
              <w:spacing w:after="0" w:line="240" w:lineRule="auto"/>
              <w:rPr>
                <w:noProof/>
                <w:lang w:eastAsia="en-GB"/>
              </w:rPr>
            </w:pPr>
            <w:r w:rsidRPr="00BF7330">
              <w:rPr>
                <w:noProof/>
                <w:lang w:eastAsia="en-GB"/>
              </w:rPr>
              <w:drawing>
                <wp:inline distT="0" distB="0" distL="0" distR="0" wp14:anchorId="1A93BD0F" wp14:editId="30C8B434">
                  <wp:extent cx="1724025" cy="1498420"/>
                  <wp:effectExtent l="19050" t="0" r="9525" b="0"/>
                  <wp:docPr id="45" name="Picture 39" descr="H:\Maths Subject Leader\Calculation Policy\Photos\IMG_12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:\Maths Subject Leader\Calculation Policy\Photos\IMG_12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9265" t="29706" r="15441" b="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767" cy="1499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ECF" w:rsidRPr="00B2019C" w:rsidTr="00C66E5E">
        <w:trPr>
          <w:trHeight w:val="2779"/>
        </w:trPr>
        <w:tc>
          <w:tcPr>
            <w:tcW w:w="2660" w:type="dxa"/>
            <w:vMerge/>
          </w:tcPr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  <w:vMerge/>
          </w:tcPr>
          <w:p w:rsidR="00AB4ECF" w:rsidRPr="00B2019C" w:rsidRDefault="00AB4ECF" w:rsidP="00C66E5E">
            <w:pPr>
              <w:tabs>
                <w:tab w:val="left" w:pos="2940"/>
              </w:tabs>
              <w:spacing w:after="0" w:line="240" w:lineRule="auto"/>
            </w:pPr>
          </w:p>
        </w:tc>
      </w:tr>
    </w:tbl>
    <w:p w:rsidR="00AB4ECF" w:rsidRDefault="00AB4ECF" w:rsidP="00AB4ECF"/>
    <w:p w:rsidR="00D60C11" w:rsidRDefault="00D60C11"/>
    <w:sectPr w:rsidR="00D60C11" w:rsidSect="004919E7">
      <w:headerReference w:type="default" r:id="rId13"/>
      <w:pgSz w:w="16838" w:h="11906" w:orient="landscape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1C4" w:rsidRDefault="00ED7B77">
      <w:pPr>
        <w:spacing w:after="0" w:line="240" w:lineRule="auto"/>
      </w:pPr>
      <w:r>
        <w:separator/>
      </w:r>
    </w:p>
  </w:endnote>
  <w:endnote w:type="continuationSeparator" w:id="0">
    <w:p w:rsidR="00A171C4" w:rsidRDefault="00ED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1C4" w:rsidRDefault="00ED7B77">
      <w:pPr>
        <w:spacing w:after="0" w:line="240" w:lineRule="auto"/>
      </w:pPr>
      <w:r>
        <w:separator/>
      </w:r>
    </w:p>
  </w:footnote>
  <w:footnote w:type="continuationSeparator" w:id="0">
    <w:p w:rsidR="00A171C4" w:rsidRDefault="00ED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9E7" w:rsidRDefault="00AB4ECF" w:rsidP="00C87066">
    <w:pPr>
      <w:pStyle w:val="Head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-790575</wp:posOffset>
          </wp:positionH>
          <wp:positionV relativeFrom="margin">
            <wp:posOffset>-571500</wp:posOffset>
          </wp:positionV>
          <wp:extent cx="2505075" cy="342900"/>
          <wp:effectExtent l="19050" t="0" r="9525" b="0"/>
          <wp:wrapSquare wrapText="bothSides"/>
          <wp:docPr id="2" name="Picture 2" descr="I:\Hand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:\Han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514D9">
      <w:rPr>
        <w:b/>
      </w:rPr>
      <w:t>Barley Close Calculation policy (20</w:t>
    </w:r>
    <w:r w:rsidR="00642289">
      <w:rPr>
        <w:b/>
      </w:rPr>
      <w:t>2</w:t>
    </w:r>
    <w:r w:rsidR="00B66E0C">
      <w:rPr>
        <w:b/>
      </w:rPr>
      <w:t>3</w:t>
    </w:r>
    <w:r w:rsidRPr="00E514D9">
      <w:rPr>
        <w:b/>
      </w:rPr>
      <w:t xml:space="preserve">) </w:t>
    </w:r>
    <w:r>
      <w:rPr>
        <w:b/>
      </w:rPr>
      <w:t>– Multiplication and Division</w:t>
    </w:r>
    <w:r w:rsidR="00B66E0C">
      <w:rPr>
        <w:b/>
      </w:rPr>
      <w:t xml:space="preserve"> Year 6</w:t>
    </w:r>
  </w:p>
  <w:p w:rsidR="004919E7" w:rsidRPr="00E514D9" w:rsidRDefault="00AB4ECF" w:rsidP="00C87066">
    <w:pPr>
      <w:pStyle w:val="Header"/>
      <w:jc w:val="right"/>
    </w:pPr>
    <w:r w:rsidRPr="00E514D9">
      <w:t>The year group expectation within the progres</w:t>
    </w:r>
    <w:r>
      <w:t>sion column is there as a guide.</w:t>
    </w:r>
    <w:r w:rsidRPr="00E514D9">
      <w:t xml:space="preserve"> </w:t>
    </w:r>
    <w:r>
      <w:t>P</w:t>
    </w:r>
    <w:r w:rsidRPr="00E514D9">
      <w:t xml:space="preserve">lease </w:t>
    </w:r>
    <w:r>
      <w:t>move the children on as required.</w:t>
    </w:r>
  </w:p>
  <w:p w:rsidR="004919E7" w:rsidRDefault="007216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757AF"/>
    <w:multiLevelType w:val="hybridMultilevel"/>
    <w:tmpl w:val="3280BB5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ECF"/>
    <w:rsid w:val="00462839"/>
    <w:rsid w:val="00642289"/>
    <w:rsid w:val="008C1CDD"/>
    <w:rsid w:val="00A171C4"/>
    <w:rsid w:val="00A20F22"/>
    <w:rsid w:val="00AB4ECF"/>
    <w:rsid w:val="00AD56E0"/>
    <w:rsid w:val="00B66E0C"/>
    <w:rsid w:val="00D60C11"/>
    <w:rsid w:val="00ED63BF"/>
    <w:rsid w:val="00E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401CEE4"/>
  <w15:docId w15:val="{E64E6621-2824-4890-86BF-44887664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CF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ECF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42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289"/>
    <w:rPr>
      <w:rFonts w:ascii="Calibri" w:eastAsia="Calibri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CD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2024-01-02T14:31:00Z</dcterms:created>
  <dcterms:modified xsi:type="dcterms:W3CDTF">2024-01-02T14:31:00Z</dcterms:modified>
</cp:coreProperties>
</file>