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C8498" w14:textId="77777777" w:rsidR="00216D86" w:rsidRPr="0097796B" w:rsidRDefault="00216D86" w:rsidP="00216D86">
      <w:pPr>
        <w:pStyle w:val="Default"/>
        <w:spacing w:after="240"/>
        <w:jc w:val="center"/>
        <w:rPr>
          <w:rFonts w:ascii="Calibri" w:hAnsi="Calibri" w:cs="Calibri"/>
          <w:b/>
          <w:bCs/>
          <w:sz w:val="50"/>
          <w:szCs w:val="50"/>
        </w:rPr>
      </w:pPr>
      <w:r w:rsidRPr="0097796B">
        <w:rPr>
          <w:rFonts w:ascii="Calibri" w:hAnsi="Calibri" w:cs="Calibri"/>
          <w:noProof/>
          <w:sz w:val="28"/>
          <w:szCs w:val="28"/>
          <w:lang w:val="en-GB"/>
        </w:rPr>
        <w:drawing>
          <wp:inline distT="0" distB="0" distL="0" distR="0" wp14:anchorId="46E31C62" wp14:editId="11C4AA21">
            <wp:extent cx="3792070" cy="8697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02331" cy="872094"/>
                    </a:xfrm>
                    <a:prstGeom prst="rect">
                      <a:avLst/>
                    </a:prstGeom>
                    <a:noFill/>
                    <a:ln>
                      <a:noFill/>
                    </a:ln>
                  </pic:spPr>
                </pic:pic>
              </a:graphicData>
            </a:graphic>
          </wp:inline>
        </w:drawing>
      </w:r>
    </w:p>
    <w:p w14:paraId="67F7A431" w14:textId="77777777" w:rsidR="008125BF" w:rsidRPr="0097796B" w:rsidRDefault="00DF4EE4" w:rsidP="00F34365">
      <w:pPr>
        <w:pStyle w:val="Default"/>
        <w:spacing w:after="240"/>
        <w:jc w:val="center"/>
        <w:rPr>
          <w:rFonts w:ascii="Calibri" w:eastAsia="Times" w:hAnsi="Calibri" w:cs="Calibri"/>
          <w:sz w:val="24"/>
          <w:szCs w:val="24"/>
        </w:rPr>
      </w:pPr>
      <w:r w:rsidRPr="0097796B">
        <w:rPr>
          <w:rFonts w:ascii="Calibri" w:hAnsi="Calibri" w:cs="Calibri"/>
          <w:b/>
          <w:bCs/>
          <w:sz w:val="50"/>
          <w:szCs w:val="50"/>
        </w:rPr>
        <w:t>Special Educational Needs Policy</w:t>
      </w:r>
      <w:r w:rsidR="00F34365" w:rsidRPr="0097796B">
        <w:rPr>
          <w:rFonts w:ascii="Calibri" w:hAnsi="Calibri" w:cs="Calibri"/>
          <w:noProof/>
          <w:sz w:val="36"/>
          <w:szCs w:val="36"/>
          <w:lang w:val="en-GB"/>
        </w:rPr>
        <w:drawing>
          <wp:anchor distT="0" distB="0" distL="114300" distR="114300" simplePos="0" relativeHeight="251665408" behindDoc="0" locked="0" layoutInCell="1" allowOverlap="1" wp14:anchorId="40BF7540" wp14:editId="0C01FA1C">
            <wp:simplePos x="0" y="0"/>
            <wp:positionH relativeFrom="column">
              <wp:posOffset>9443720</wp:posOffset>
            </wp:positionH>
            <wp:positionV relativeFrom="paragraph">
              <wp:posOffset>-457200</wp:posOffset>
            </wp:positionV>
            <wp:extent cx="800100" cy="800100"/>
            <wp:effectExtent l="0" t="0" r="0" b="0"/>
            <wp:wrapNone/>
            <wp:docPr id="6" name="Picture 2" descr="North Road Primary School Yate Brist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th Road Primary School Yate Brist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anchor>
        </w:drawing>
      </w:r>
    </w:p>
    <w:p w14:paraId="45081670" w14:textId="745B9717" w:rsidR="000459C0" w:rsidRPr="0097796B" w:rsidRDefault="00DF4EE4" w:rsidP="000459C0">
      <w:pPr>
        <w:pStyle w:val="Default"/>
        <w:rPr>
          <w:rFonts w:ascii="Calibri" w:hAnsi="Calibri" w:cs="Calibri"/>
          <w:color w:val="000000" w:themeColor="text1"/>
          <w:sz w:val="20"/>
          <w:szCs w:val="20"/>
        </w:rPr>
      </w:pPr>
      <w:r w:rsidRPr="0097796B">
        <w:rPr>
          <w:rFonts w:ascii="Calibri" w:hAnsi="Calibri" w:cs="Calibri"/>
          <w:sz w:val="20"/>
          <w:szCs w:val="20"/>
        </w:rPr>
        <w:t xml:space="preserve">Adopted: </w:t>
      </w:r>
      <w:r w:rsidR="006C103F" w:rsidRPr="0097796B">
        <w:rPr>
          <w:rFonts w:ascii="Calibri" w:hAnsi="Calibri" w:cs="Calibri"/>
          <w:color w:val="000000" w:themeColor="text1"/>
          <w:sz w:val="20"/>
          <w:szCs w:val="20"/>
        </w:rPr>
        <w:t>November 202</w:t>
      </w:r>
      <w:r w:rsidR="00F44046">
        <w:rPr>
          <w:rFonts w:ascii="Calibri" w:hAnsi="Calibri" w:cs="Calibri"/>
          <w:color w:val="000000" w:themeColor="text1"/>
          <w:sz w:val="20"/>
          <w:szCs w:val="20"/>
        </w:rPr>
        <w:t xml:space="preserve">5 </w:t>
      </w:r>
      <w:r w:rsidR="000459C0" w:rsidRPr="0097796B">
        <w:rPr>
          <w:rFonts w:ascii="Calibri" w:eastAsia="Comic Sans MS" w:hAnsi="Calibri" w:cs="Calibri"/>
          <w:color w:val="000000" w:themeColor="text1"/>
          <w:sz w:val="20"/>
          <w:szCs w:val="20"/>
        </w:rPr>
        <w:tab/>
      </w:r>
      <w:r w:rsidR="000459C0" w:rsidRPr="0097796B">
        <w:rPr>
          <w:rFonts w:ascii="Calibri" w:eastAsia="Comic Sans MS" w:hAnsi="Calibri" w:cs="Calibri"/>
          <w:color w:val="000000" w:themeColor="text1"/>
          <w:sz w:val="20"/>
          <w:szCs w:val="20"/>
        </w:rPr>
        <w:tab/>
      </w:r>
      <w:r w:rsidR="000459C0" w:rsidRPr="0097796B">
        <w:rPr>
          <w:rFonts w:ascii="Calibri" w:eastAsia="Comic Sans MS" w:hAnsi="Calibri" w:cs="Calibri"/>
          <w:color w:val="000000" w:themeColor="text1"/>
          <w:sz w:val="20"/>
          <w:szCs w:val="20"/>
        </w:rPr>
        <w:tab/>
      </w:r>
      <w:r w:rsidR="006C103F" w:rsidRPr="0097796B">
        <w:rPr>
          <w:rFonts w:ascii="Calibri" w:eastAsia="Comic Sans MS" w:hAnsi="Calibri" w:cs="Calibri"/>
          <w:color w:val="000000" w:themeColor="text1"/>
          <w:sz w:val="20"/>
          <w:szCs w:val="20"/>
        </w:rPr>
        <w:t xml:space="preserve">               </w:t>
      </w:r>
      <w:r w:rsidR="00216D86" w:rsidRPr="0097796B">
        <w:rPr>
          <w:rFonts w:ascii="Calibri" w:hAnsi="Calibri" w:cs="Calibri"/>
          <w:color w:val="000000" w:themeColor="text1"/>
          <w:sz w:val="20"/>
          <w:szCs w:val="20"/>
        </w:rPr>
        <w:t xml:space="preserve">Review date: </w:t>
      </w:r>
      <w:r w:rsidR="006C103F" w:rsidRPr="0097796B">
        <w:rPr>
          <w:rFonts w:ascii="Calibri" w:hAnsi="Calibri" w:cs="Calibri"/>
          <w:color w:val="000000" w:themeColor="text1"/>
          <w:sz w:val="20"/>
          <w:szCs w:val="20"/>
        </w:rPr>
        <w:t>November 202</w:t>
      </w:r>
      <w:r w:rsidR="00F44046">
        <w:rPr>
          <w:rFonts w:ascii="Calibri" w:hAnsi="Calibri" w:cs="Calibri"/>
          <w:color w:val="000000" w:themeColor="text1"/>
          <w:sz w:val="20"/>
          <w:szCs w:val="20"/>
        </w:rPr>
        <w:t>6</w:t>
      </w:r>
    </w:p>
    <w:p w14:paraId="37A0E6FE" w14:textId="77777777" w:rsidR="0097796B" w:rsidRPr="0097796B" w:rsidRDefault="0097796B" w:rsidP="000459C0">
      <w:pPr>
        <w:pStyle w:val="Default"/>
        <w:rPr>
          <w:rFonts w:ascii="Calibri" w:hAnsi="Calibri" w:cs="Calibri"/>
          <w:color w:val="000000" w:themeColor="text1"/>
          <w:sz w:val="20"/>
          <w:szCs w:val="20"/>
        </w:rPr>
      </w:pPr>
    </w:p>
    <w:tbl>
      <w:tblPr>
        <w:tblW w:w="10348" w:type="dxa"/>
        <w:tblInd w:w="-10" w:type="dxa"/>
        <w:tblBorders>
          <w:top w:val="single" w:sz="4" w:space="0" w:color="auto"/>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4253"/>
        <w:gridCol w:w="6095"/>
      </w:tblGrid>
      <w:tr w:rsidR="001F77CF" w:rsidRPr="0097796B" w14:paraId="0168EA21" w14:textId="77777777" w:rsidTr="001F77CF">
        <w:tc>
          <w:tcPr>
            <w:tcW w:w="4253" w:type="dxa"/>
            <w:shd w:val="clear" w:color="auto" w:fill="D9D9D9"/>
            <w:tcMar>
              <w:top w:w="0" w:type="dxa"/>
              <w:left w:w="108" w:type="dxa"/>
              <w:bottom w:w="0" w:type="dxa"/>
              <w:right w:w="108" w:type="dxa"/>
            </w:tcMar>
          </w:tcPr>
          <w:p w14:paraId="62518FBE" w14:textId="77777777" w:rsidR="001F77CF" w:rsidRPr="0097796B" w:rsidRDefault="001F77CF" w:rsidP="001F77CF">
            <w:pPr>
              <w:pStyle w:val="Default"/>
              <w:rPr>
                <w:rFonts w:ascii="Calibri" w:eastAsia="Times" w:hAnsi="Calibri" w:cs="Calibri"/>
                <w:sz w:val="20"/>
                <w:szCs w:val="20"/>
                <w:lang w:val="en-GB"/>
              </w:rPr>
            </w:pPr>
            <w:r w:rsidRPr="0097796B">
              <w:rPr>
                <w:rFonts w:ascii="Calibri" w:eastAsia="Times" w:hAnsi="Calibri" w:cs="Calibri"/>
                <w:sz w:val="20"/>
                <w:szCs w:val="20"/>
                <w:lang w:val="en-GB"/>
              </w:rPr>
              <w:t>Previous Review Amendments/Notes</w:t>
            </w:r>
          </w:p>
          <w:p w14:paraId="6E0449AE" w14:textId="77777777" w:rsidR="001F77CF" w:rsidRPr="0097796B" w:rsidRDefault="001F77CF" w:rsidP="001F77CF">
            <w:pPr>
              <w:pStyle w:val="Default"/>
              <w:rPr>
                <w:rFonts w:ascii="Calibri" w:eastAsia="Times" w:hAnsi="Calibri" w:cs="Calibri"/>
                <w:sz w:val="20"/>
                <w:szCs w:val="20"/>
                <w:lang w:val="en-GB"/>
              </w:rPr>
            </w:pPr>
          </w:p>
        </w:tc>
        <w:tc>
          <w:tcPr>
            <w:tcW w:w="6095" w:type="dxa"/>
            <w:tcMar>
              <w:top w:w="0" w:type="dxa"/>
              <w:left w:w="108" w:type="dxa"/>
              <w:bottom w:w="0" w:type="dxa"/>
              <w:right w:w="108" w:type="dxa"/>
            </w:tcMar>
          </w:tcPr>
          <w:p w14:paraId="358B9A5D" w14:textId="77777777" w:rsidR="001F77CF" w:rsidRPr="0097796B" w:rsidRDefault="001F77CF" w:rsidP="001F77CF">
            <w:pPr>
              <w:pStyle w:val="Default"/>
              <w:rPr>
                <w:rFonts w:ascii="Calibri" w:eastAsia="Times" w:hAnsi="Calibri" w:cs="Calibri"/>
                <w:sz w:val="20"/>
                <w:szCs w:val="20"/>
                <w:lang w:val="en-GB"/>
              </w:rPr>
            </w:pPr>
            <w:r w:rsidRPr="0097796B">
              <w:rPr>
                <w:rFonts w:ascii="Calibri" w:eastAsia="Times" w:hAnsi="Calibri" w:cs="Calibri"/>
                <w:sz w:val="20"/>
                <w:szCs w:val="20"/>
                <w:lang w:val="en-GB"/>
              </w:rPr>
              <w:t>To be read in conjunction with:</w:t>
            </w:r>
          </w:p>
          <w:p w14:paraId="47ADA8E4" w14:textId="77777777" w:rsidR="001F77CF" w:rsidRPr="0097796B" w:rsidRDefault="001F77CF" w:rsidP="001F77CF">
            <w:pPr>
              <w:pStyle w:val="Default"/>
              <w:rPr>
                <w:rFonts w:ascii="Calibri" w:eastAsia="Times" w:hAnsi="Calibri" w:cs="Calibri"/>
                <w:sz w:val="20"/>
                <w:szCs w:val="20"/>
                <w:lang w:val="en-GB"/>
              </w:rPr>
            </w:pPr>
            <w:r w:rsidRPr="0097796B">
              <w:rPr>
                <w:rFonts w:ascii="Calibri" w:eastAsia="Times" w:hAnsi="Calibri" w:cs="Calibri"/>
                <w:sz w:val="20"/>
                <w:szCs w:val="20"/>
                <w:lang w:val="en-GB"/>
              </w:rPr>
              <w:t>SEND Commonly Asked Questions which forms our Special Educational Needs Information Report.</w:t>
            </w:r>
          </w:p>
          <w:p w14:paraId="6C351B20" w14:textId="77777777" w:rsidR="001F77CF" w:rsidRPr="0097796B" w:rsidRDefault="001F77CF" w:rsidP="001F77CF">
            <w:pPr>
              <w:pStyle w:val="Default"/>
              <w:rPr>
                <w:rFonts w:ascii="Calibri" w:eastAsia="Times" w:hAnsi="Calibri" w:cs="Calibri"/>
                <w:sz w:val="20"/>
                <w:szCs w:val="20"/>
                <w:lang w:val="en-GB"/>
              </w:rPr>
            </w:pPr>
          </w:p>
          <w:p w14:paraId="4C5E94D5" w14:textId="77777777" w:rsidR="001F77CF" w:rsidRPr="0097796B" w:rsidRDefault="001F77CF" w:rsidP="001F77CF">
            <w:pPr>
              <w:pStyle w:val="Default"/>
              <w:rPr>
                <w:rFonts w:ascii="Calibri" w:eastAsia="Times" w:hAnsi="Calibri" w:cs="Calibri"/>
                <w:sz w:val="20"/>
                <w:szCs w:val="20"/>
                <w:lang w:val="en-GB"/>
              </w:rPr>
            </w:pPr>
            <w:r w:rsidRPr="0097796B">
              <w:rPr>
                <w:rFonts w:ascii="Calibri" w:eastAsia="Times" w:hAnsi="Calibri" w:cs="Calibri"/>
                <w:sz w:val="20"/>
                <w:szCs w:val="20"/>
                <w:lang w:val="en-GB"/>
              </w:rPr>
              <w:t>Please also see:</w:t>
            </w:r>
          </w:p>
          <w:p w14:paraId="6380931B" w14:textId="77777777" w:rsidR="001F77CF" w:rsidRPr="0097796B" w:rsidRDefault="001F77CF" w:rsidP="001F77CF">
            <w:pPr>
              <w:pStyle w:val="Default"/>
              <w:rPr>
                <w:rFonts w:ascii="Calibri" w:eastAsia="Times" w:hAnsi="Calibri" w:cs="Calibri"/>
                <w:sz w:val="20"/>
                <w:szCs w:val="20"/>
                <w:lang w:val="en-GB"/>
              </w:rPr>
            </w:pPr>
            <w:r w:rsidRPr="0097796B">
              <w:rPr>
                <w:rFonts w:ascii="Calibri" w:eastAsia="Times" w:hAnsi="Calibri" w:cs="Calibri"/>
                <w:sz w:val="20"/>
                <w:szCs w:val="20"/>
                <w:lang w:val="en-GB"/>
              </w:rPr>
              <w:t xml:space="preserve">Graduated Approach Pyramid </w:t>
            </w:r>
          </w:p>
          <w:p w14:paraId="569869F2" w14:textId="77777777" w:rsidR="001F77CF" w:rsidRPr="0097796B" w:rsidRDefault="001F77CF" w:rsidP="001F77CF">
            <w:pPr>
              <w:pStyle w:val="Default"/>
              <w:rPr>
                <w:rFonts w:ascii="Calibri" w:eastAsia="Times" w:hAnsi="Calibri" w:cs="Calibri"/>
                <w:sz w:val="20"/>
                <w:szCs w:val="20"/>
                <w:lang w:val="en-GB"/>
              </w:rPr>
            </w:pPr>
            <w:r w:rsidRPr="0097796B">
              <w:rPr>
                <w:rFonts w:ascii="Calibri" w:eastAsia="Times" w:hAnsi="Calibri" w:cs="Calibri"/>
                <w:sz w:val="20"/>
                <w:szCs w:val="20"/>
                <w:lang w:val="en-GB"/>
              </w:rPr>
              <w:t>Accessibility Policy</w:t>
            </w:r>
          </w:p>
          <w:p w14:paraId="30253B69" w14:textId="77777777" w:rsidR="001F77CF" w:rsidRPr="0097796B" w:rsidRDefault="001F77CF" w:rsidP="001F77CF">
            <w:pPr>
              <w:pStyle w:val="Default"/>
              <w:rPr>
                <w:rFonts w:ascii="Calibri" w:eastAsia="Times" w:hAnsi="Calibri" w:cs="Calibri"/>
                <w:sz w:val="20"/>
                <w:szCs w:val="20"/>
                <w:lang w:val="en-GB"/>
              </w:rPr>
            </w:pPr>
          </w:p>
          <w:p w14:paraId="1F650476" w14:textId="77777777" w:rsidR="001F77CF" w:rsidRPr="0097796B" w:rsidRDefault="001F77CF" w:rsidP="001F77CF">
            <w:pPr>
              <w:pStyle w:val="Default"/>
              <w:rPr>
                <w:rFonts w:ascii="Calibri" w:eastAsia="Times" w:hAnsi="Calibri" w:cs="Calibri"/>
                <w:sz w:val="20"/>
                <w:szCs w:val="20"/>
                <w:lang w:val="en-GB"/>
              </w:rPr>
            </w:pPr>
            <w:r w:rsidRPr="0097796B">
              <w:rPr>
                <w:rFonts w:ascii="Calibri" w:eastAsia="Times" w:hAnsi="Calibri" w:cs="Calibri"/>
                <w:sz w:val="20"/>
                <w:szCs w:val="20"/>
                <w:lang w:val="en-GB"/>
              </w:rPr>
              <w:t xml:space="preserve">All documents are updated as statutory information in accordance to the SEND Code of Practice. </w:t>
            </w:r>
          </w:p>
        </w:tc>
      </w:tr>
    </w:tbl>
    <w:p w14:paraId="30EA9D80" w14:textId="77777777" w:rsidR="001F77CF" w:rsidRPr="0097796B" w:rsidRDefault="001F77CF" w:rsidP="000459C0">
      <w:pPr>
        <w:pStyle w:val="Default"/>
        <w:rPr>
          <w:rFonts w:ascii="Calibri" w:eastAsia="Times" w:hAnsi="Calibri" w:cs="Calibri"/>
          <w:sz w:val="20"/>
          <w:szCs w:val="20"/>
        </w:rPr>
      </w:pPr>
    </w:p>
    <w:tbl>
      <w:tblPr>
        <w:tblStyle w:val="TableGrid"/>
        <w:tblW w:w="10343" w:type="dxa"/>
        <w:tblLook w:val="04A0" w:firstRow="1" w:lastRow="0" w:firstColumn="1" w:lastColumn="0" w:noHBand="0" w:noVBand="1"/>
      </w:tblPr>
      <w:tblGrid>
        <w:gridCol w:w="10343"/>
      </w:tblGrid>
      <w:tr w:rsidR="006C103F" w:rsidRPr="0097796B" w14:paraId="75E8EC59" w14:textId="77777777" w:rsidTr="001F77CF">
        <w:tc>
          <w:tcPr>
            <w:tcW w:w="10343" w:type="dxa"/>
          </w:tcPr>
          <w:p w14:paraId="33A9031B" w14:textId="77777777" w:rsidR="006C103F" w:rsidRPr="0097796B" w:rsidRDefault="006C103F" w:rsidP="00C20AAD">
            <w:pPr>
              <w:pStyle w:val="Default"/>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 xml:space="preserve">Contents: </w:t>
            </w:r>
          </w:p>
        </w:tc>
      </w:tr>
      <w:tr w:rsidR="006C103F" w:rsidRPr="0097796B" w14:paraId="7950821A" w14:textId="77777777" w:rsidTr="001F77CF">
        <w:tc>
          <w:tcPr>
            <w:tcW w:w="10343" w:type="dxa"/>
          </w:tcPr>
          <w:p w14:paraId="03C00A1C" w14:textId="77777777" w:rsidR="006C103F" w:rsidRPr="0097796B" w:rsidRDefault="006C103F" w:rsidP="006C103F">
            <w:pPr>
              <w:pStyle w:val="Default"/>
              <w:numPr>
                <w:ilvl w:val="0"/>
                <w:numId w:val="10"/>
              </w:numPr>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Guiding principles</w:t>
            </w:r>
          </w:p>
        </w:tc>
      </w:tr>
      <w:tr w:rsidR="006C103F" w:rsidRPr="0097796B" w14:paraId="1CB4004E" w14:textId="77777777" w:rsidTr="001F77CF">
        <w:tc>
          <w:tcPr>
            <w:tcW w:w="10343" w:type="dxa"/>
          </w:tcPr>
          <w:p w14:paraId="209C068D" w14:textId="77777777" w:rsidR="006C103F" w:rsidRPr="0097796B" w:rsidRDefault="006C103F" w:rsidP="006C103F">
            <w:pPr>
              <w:pStyle w:val="Default"/>
              <w:numPr>
                <w:ilvl w:val="0"/>
                <w:numId w:val="10"/>
              </w:numPr>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 xml:space="preserve">Legislation and guidance </w:t>
            </w:r>
          </w:p>
        </w:tc>
      </w:tr>
      <w:tr w:rsidR="006C103F" w:rsidRPr="0097796B" w14:paraId="7EE895E9" w14:textId="77777777" w:rsidTr="001F77CF">
        <w:tc>
          <w:tcPr>
            <w:tcW w:w="10343" w:type="dxa"/>
          </w:tcPr>
          <w:p w14:paraId="407C62D7" w14:textId="77777777" w:rsidR="006C103F" w:rsidRPr="0097796B" w:rsidRDefault="006C103F" w:rsidP="006C103F">
            <w:pPr>
              <w:pStyle w:val="Default"/>
              <w:numPr>
                <w:ilvl w:val="0"/>
                <w:numId w:val="10"/>
              </w:numPr>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 xml:space="preserve">Definitions </w:t>
            </w:r>
          </w:p>
        </w:tc>
      </w:tr>
      <w:tr w:rsidR="006C103F" w:rsidRPr="0097796B" w14:paraId="20259C07" w14:textId="77777777" w:rsidTr="001F77CF">
        <w:tc>
          <w:tcPr>
            <w:tcW w:w="10343" w:type="dxa"/>
          </w:tcPr>
          <w:p w14:paraId="3BCC1A9C" w14:textId="77777777" w:rsidR="006C103F" w:rsidRPr="0097796B" w:rsidRDefault="006C103F" w:rsidP="006C103F">
            <w:pPr>
              <w:pStyle w:val="Default"/>
              <w:numPr>
                <w:ilvl w:val="0"/>
                <w:numId w:val="10"/>
              </w:numPr>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Admissions</w:t>
            </w:r>
          </w:p>
        </w:tc>
      </w:tr>
      <w:tr w:rsidR="006C103F" w:rsidRPr="0097796B" w14:paraId="63FFB6C8" w14:textId="77777777" w:rsidTr="001F77CF">
        <w:tc>
          <w:tcPr>
            <w:tcW w:w="10343" w:type="dxa"/>
          </w:tcPr>
          <w:p w14:paraId="5DDF8BB6" w14:textId="77777777" w:rsidR="006C103F" w:rsidRPr="0097796B" w:rsidRDefault="006C103F" w:rsidP="006C103F">
            <w:pPr>
              <w:pStyle w:val="Default"/>
              <w:numPr>
                <w:ilvl w:val="0"/>
                <w:numId w:val="10"/>
              </w:numPr>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Identification of pupils needs</w:t>
            </w:r>
          </w:p>
        </w:tc>
      </w:tr>
      <w:tr w:rsidR="006C103F" w:rsidRPr="0097796B" w14:paraId="6F25C577" w14:textId="77777777" w:rsidTr="001F77CF">
        <w:tc>
          <w:tcPr>
            <w:tcW w:w="10343" w:type="dxa"/>
          </w:tcPr>
          <w:p w14:paraId="6414058C" w14:textId="77777777" w:rsidR="006C103F" w:rsidRPr="0097796B" w:rsidRDefault="006C103F" w:rsidP="006C103F">
            <w:pPr>
              <w:pStyle w:val="Default"/>
              <w:numPr>
                <w:ilvl w:val="0"/>
                <w:numId w:val="10"/>
              </w:numPr>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 xml:space="preserve">Roles and Responsibilities </w:t>
            </w:r>
          </w:p>
        </w:tc>
      </w:tr>
      <w:tr w:rsidR="006C103F" w:rsidRPr="0097796B" w14:paraId="29E52F36" w14:textId="77777777" w:rsidTr="001F77CF">
        <w:tc>
          <w:tcPr>
            <w:tcW w:w="10343" w:type="dxa"/>
          </w:tcPr>
          <w:p w14:paraId="17155EDE" w14:textId="77777777" w:rsidR="006C103F" w:rsidRPr="0097796B" w:rsidRDefault="006C103F" w:rsidP="006C103F">
            <w:pPr>
              <w:pStyle w:val="Default"/>
              <w:numPr>
                <w:ilvl w:val="0"/>
                <w:numId w:val="10"/>
              </w:numPr>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Working in partnerships with parents</w:t>
            </w:r>
          </w:p>
        </w:tc>
      </w:tr>
    </w:tbl>
    <w:p w14:paraId="5850E5CF" w14:textId="77777777" w:rsidR="004E3CF3" w:rsidRPr="0097796B" w:rsidRDefault="004E3CF3" w:rsidP="004E3CF3">
      <w:pPr>
        <w:pStyle w:val="Default"/>
        <w:rPr>
          <w:rFonts w:ascii="Calibri" w:eastAsia="Times" w:hAnsi="Calibri" w:cs="Calibri"/>
          <w:sz w:val="20"/>
          <w:szCs w:val="20"/>
        </w:rPr>
      </w:pPr>
    </w:p>
    <w:p w14:paraId="328D2312" w14:textId="77777777" w:rsidR="004E3CF3" w:rsidRPr="0097796B" w:rsidRDefault="004E3CF3" w:rsidP="004E3CF3">
      <w:pPr>
        <w:pStyle w:val="Default"/>
        <w:numPr>
          <w:ilvl w:val="0"/>
          <w:numId w:val="11"/>
        </w:numPr>
        <w:rPr>
          <w:rFonts w:ascii="Calibri" w:eastAsia="Times" w:hAnsi="Calibri" w:cs="Calibri"/>
          <w:b/>
          <w:color w:val="000000" w:themeColor="text1"/>
          <w:sz w:val="20"/>
          <w:szCs w:val="20"/>
        </w:rPr>
      </w:pPr>
      <w:r w:rsidRPr="0097796B">
        <w:rPr>
          <w:rFonts w:ascii="Calibri" w:eastAsia="Times" w:hAnsi="Calibri" w:cs="Calibri"/>
          <w:b/>
          <w:color w:val="000000" w:themeColor="text1"/>
          <w:sz w:val="20"/>
          <w:szCs w:val="20"/>
        </w:rPr>
        <w:t>Guiding Principles</w:t>
      </w:r>
    </w:p>
    <w:p w14:paraId="6B874074" w14:textId="77777777" w:rsidR="004E3CF3" w:rsidRPr="0097796B" w:rsidRDefault="004E3CF3" w:rsidP="004E3CF3">
      <w:pPr>
        <w:pStyle w:val="Default"/>
        <w:rPr>
          <w:rFonts w:ascii="Calibri" w:eastAsia="Times" w:hAnsi="Calibri" w:cs="Calibri"/>
          <w:b/>
          <w:sz w:val="20"/>
          <w:szCs w:val="20"/>
        </w:rPr>
      </w:pPr>
    </w:p>
    <w:p w14:paraId="3EC096F4" w14:textId="77777777" w:rsidR="004E3CF3" w:rsidRPr="0097796B" w:rsidRDefault="004E3CF3" w:rsidP="004E3CF3">
      <w:pPr>
        <w:pStyle w:val="Default"/>
        <w:spacing w:after="240"/>
        <w:rPr>
          <w:rFonts w:ascii="Calibri" w:eastAsia="Comic Sans MS" w:hAnsi="Calibri" w:cs="Calibri"/>
          <w:sz w:val="20"/>
          <w:szCs w:val="20"/>
        </w:rPr>
      </w:pPr>
      <w:r w:rsidRPr="0097796B">
        <w:rPr>
          <w:rFonts w:ascii="Calibri" w:hAnsi="Calibri" w:cs="Calibri"/>
          <w:sz w:val="20"/>
          <w:szCs w:val="20"/>
        </w:rPr>
        <w:t xml:space="preserve">At Barley Close Community Primary School we are proud to provide a safe, stimulating and inclusive learning environment where every member of our community is valued and respected. </w:t>
      </w:r>
    </w:p>
    <w:p w14:paraId="7D6BEF5F" w14:textId="77777777" w:rsidR="004E3CF3" w:rsidRPr="0097796B" w:rsidRDefault="004E3CF3" w:rsidP="004E3CF3">
      <w:pPr>
        <w:pStyle w:val="Default"/>
        <w:spacing w:after="240"/>
        <w:rPr>
          <w:rFonts w:ascii="Calibri" w:eastAsia="Comic Sans MS" w:hAnsi="Calibri" w:cs="Calibri"/>
          <w:sz w:val="20"/>
          <w:szCs w:val="20"/>
        </w:rPr>
      </w:pPr>
      <w:r w:rsidRPr="0097796B">
        <w:rPr>
          <w:rFonts w:ascii="Calibri" w:hAnsi="Calibri" w:cs="Calibri"/>
          <w:sz w:val="20"/>
          <w:szCs w:val="20"/>
        </w:rPr>
        <w:t xml:space="preserve">Our broad, balanced, creative curriculum and enrichment activities provide opportunities for everyone to achieve and succeed. </w:t>
      </w:r>
      <w:r w:rsidR="00077D07" w:rsidRPr="0097796B">
        <w:rPr>
          <w:rFonts w:ascii="Calibri" w:hAnsi="Calibri" w:cs="Calibri"/>
          <w:sz w:val="20"/>
          <w:szCs w:val="20"/>
        </w:rPr>
        <w:t>This includes the National Curriculum in line with the Special Educational Needs Code of Practice.</w:t>
      </w:r>
    </w:p>
    <w:p w14:paraId="30CAFC75" w14:textId="77777777" w:rsidR="004E3CF3" w:rsidRPr="0097796B" w:rsidRDefault="004E3CF3" w:rsidP="004E3CF3">
      <w:pPr>
        <w:pStyle w:val="Default"/>
        <w:spacing w:after="240"/>
        <w:rPr>
          <w:rFonts w:ascii="Calibri" w:eastAsia="Comic Sans MS" w:hAnsi="Calibri" w:cs="Calibri"/>
          <w:sz w:val="20"/>
          <w:szCs w:val="20"/>
        </w:rPr>
      </w:pPr>
      <w:r w:rsidRPr="0097796B">
        <w:rPr>
          <w:rFonts w:ascii="Calibri" w:hAnsi="Calibri" w:cs="Calibri"/>
          <w:sz w:val="20"/>
          <w:szCs w:val="20"/>
        </w:rPr>
        <w:t xml:space="preserve">We celebrate our achievements, gifts and cultural diversity, irrespective of individual differences within the protected categories of the Equality Act of 2010. </w:t>
      </w:r>
    </w:p>
    <w:p w14:paraId="7643F289" w14:textId="77777777" w:rsidR="004E3CF3" w:rsidRPr="0097796B" w:rsidRDefault="004E3CF3" w:rsidP="004E3CF3">
      <w:pPr>
        <w:pStyle w:val="Default"/>
        <w:spacing w:after="240"/>
        <w:rPr>
          <w:rFonts w:ascii="Calibri" w:hAnsi="Calibri" w:cs="Calibri"/>
          <w:sz w:val="20"/>
          <w:szCs w:val="20"/>
        </w:rPr>
      </w:pPr>
      <w:r w:rsidRPr="0097796B">
        <w:rPr>
          <w:rFonts w:ascii="Calibri" w:hAnsi="Calibri" w:cs="Calibri"/>
          <w:sz w:val="20"/>
          <w:szCs w:val="20"/>
        </w:rPr>
        <w:t xml:space="preserve">Together we take pride in making a positive contribution to our school and the wider community. </w:t>
      </w:r>
    </w:p>
    <w:p w14:paraId="27BC7066" w14:textId="77777777" w:rsidR="00077D07" w:rsidRPr="0097796B" w:rsidRDefault="00077D07" w:rsidP="004E3CF3">
      <w:pPr>
        <w:pStyle w:val="Default"/>
        <w:spacing w:after="240"/>
        <w:rPr>
          <w:rFonts w:ascii="Calibri" w:eastAsia="Comic Sans MS" w:hAnsi="Calibri" w:cs="Calibri"/>
          <w:b/>
          <w:color w:val="000000" w:themeColor="text1"/>
          <w:sz w:val="20"/>
          <w:szCs w:val="20"/>
        </w:rPr>
      </w:pPr>
      <w:r w:rsidRPr="0097796B">
        <w:rPr>
          <w:rFonts w:ascii="Calibri" w:eastAsia="Comic Sans MS" w:hAnsi="Calibri" w:cs="Calibri"/>
          <w:b/>
          <w:color w:val="000000" w:themeColor="text1"/>
          <w:sz w:val="20"/>
          <w:szCs w:val="20"/>
        </w:rPr>
        <w:t>We aim to:</w:t>
      </w:r>
    </w:p>
    <w:p w14:paraId="0330D200" w14:textId="77777777" w:rsidR="00077D07" w:rsidRPr="0097796B" w:rsidRDefault="00077D07" w:rsidP="00077D07">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Meet the needs of all pupils who may have additional needs by offering them a broad, balanced and differentiated curriculum.</w:t>
      </w:r>
    </w:p>
    <w:p w14:paraId="02F4EE6B" w14:textId="77777777" w:rsidR="008D5AA0" w:rsidRPr="0097796B" w:rsidRDefault="008D5AA0" w:rsidP="008D5AA0">
      <w:pPr>
        <w:pStyle w:val="Default"/>
        <w:ind w:left="720"/>
        <w:rPr>
          <w:rFonts w:ascii="Calibri" w:eastAsia="Times" w:hAnsi="Calibri" w:cs="Calibri"/>
          <w:color w:val="000000" w:themeColor="text1"/>
          <w:sz w:val="10"/>
          <w:szCs w:val="20"/>
        </w:rPr>
      </w:pPr>
    </w:p>
    <w:p w14:paraId="096B3CFE" w14:textId="77777777" w:rsidR="00077D07" w:rsidRPr="0097796B" w:rsidRDefault="00077D07" w:rsidP="00077D07">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 xml:space="preserve">Secure high levels of achievement for pupils who have SEND. </w:t>
      </w:r>
    </w:p>
    <w:p w14:paraId="720F96A3" w14:textId="77777777" w:rsidR="008D5AA0" w:rsidRPr="0097796B" w:rsidRDefault="008D5AA0" w:rsidP="008D5AA0">
      <w:pPr>
        <w:pStyle w:val="Default"/>
        <w:rPr>
          <w:rFonts w:ascii="Calibri" w:eastAsia="Times" w:hAnsi="Calibri" w:cs="Calibri"/>
          <w:color w:val="000000" w:themeColor="text1"/>
          <w:sz w:val="10"/>
          <w:szCs w:val="20"/>
        </w:rPr>
      </w:pPr>
    </w:p>
    <w:p w14:paraId="5B12D089" w14:textId="77777777" w:rsidR="008D5AA0" w:rsidRPr="0097796B" w:rsidRDefault="00077D07"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Ensure that all children learn to appreciate and value their own strengths, feel equally valued within the school community, secure high levels of achievement and are motivated by their future ambitions.</w:t>
      </w:r>
    </w:p>
    <w:p w14:paraId="7BD6FFFE" w14:textId="77777777" w:rsidR="008D5AA0" w:rsidRPr="0097796B" w:rsidRDefault="008D5AA0" w:rsidP="008D5AA0">
      <w:pPr>
        <w:pStyle w:val="Default"/>
        <w:rPr>
          <w:rFonts w:ascii="Calibri" w:eastAsia="Times" w:hAnsi="Calibri" w:cs="Calibri"/>
          <w:color w:val="000000" w:themeColor="text1"/>
          <w:sz w:val="10"/>
          <w:szCs w:val="20"/>
        </w:rPr>
      </w:pPr>
    </w:p>
    <w:p w14:paraId="0227A684" w14:textId="77777777" w:rsidR="00077D07" w:rsidRPr="0097796B" w:rsidRDefault="00077D07" w:rsidP="00077D07">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Build upon success and to encourage pupils to recognise their own achievements and take some responsibility for their learning.</w:t>
      </w:r>
    </w:p>
    <w:p w14:paraId="462BD784" w14:textId="77777777" w:rsidR="008D5AA0" w:rsidRPr="0097796B" w:rsidRDefault="008D5AA0" w:rsidP="008D5AA0">
      <w:pPr>
        <w:pStyle w:val="Default"/>
        <w:rPr>
          <w:rFonts w:ascii="Calibri" w:eastAsia="Times" w:hAnsi="Calibri" w:cs="Calibri"/>
          <w:color w:val="000000" w:themeColor="text1"/>
          <w:sz w:val="10"/>
          <w:szCs w:val="20"/>
        </w:rPr>
      </w:pPr>
    </w:p>
    <w:p w14:paraId="1AF7BA53" w14:textId="77777777" w:rsidR="00077D07" w:rsidRPr="0097796B" w:rsidRDefault="00077D07" w:rsidP="00077D07">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Empower all children to be active in decisions about their education.</w:t>
      </w:r>
    </w:p>
    <w:p w14:paraId="2CB3C4B1" w14:textId="77777777" w:rsidR="008D5AA0" w:rsidRPr="0097796B" w:rsidRDefault="008D5AA0" w:rsidP="008D5AA0">
      <w:pPr>
        <w:pStyle w:val="Default"/>
        <w:rPr>
          <w:rFonts w:ascii="Calibri" w:eastAsia="Times" w:hAnsi="Calibri" w:cs="Calibri"/>
          <w:color w:val="000000" w:themeColor="text1"/>
          <w:sz w:val="10"/>
          <w:szCs w:val="20"/>
        </w:rPr>
      </w:pPr>
    </w:p>
    <w:p w14:paraId="078D792B" w14:textId="77777777" w:rsidR="00077D07" w:rsidRPr="0097796B" w:rsidRDefault="00077D07" w:rsidP="00077D07">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Attain high levels of involvement and satisfaction from parent and carers.</w:t>
      </w:r>
    </w:p>
    <w:p w14:paraId="596E294E" w14:textId="77777777" w:rsidR="008D5AA0" w:rsidRPr="0097796B" w:rsidRDefault="008D5AA0" w:rsidP="008D5AA0">
      <w:pPr>
        <w:pStyle w:val="Default"/>
        <w:rPr>
          <w:rFonts w:ascii="Calibri" w:eastAsia="Times" w:hAnsi="Calibri" w:cs="Calibri"/>
          <w:color w:val="000000" w:themeColor="text1"/>
          <w:sz w:val="10"/>
          <w:szCs w:val="20"/>
        </w:rPr>
      </w:pPr>
    </w:p>
    <w:p w14:paraId="7233887F" w14:textId="77777777" w:rsidR="00077D07" w:rsidRPr="0097796B" w:rsidRDefault="00077D07" w:rsidP="00077D07">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Work cooperatively with the Local Authority and other outside agencies, to ensure there is a multi-professional approach to meeting the needs of pupils who have SEND.</w:t>
      </w:r>
    </w:p>
    <w:p w14:paraId="3E08774F" w14:textId="77777777" w:rsidR="008D5AA0" w:rsidRPr="0097796B" w:rsidRDefault="008D5AA0" w:rsidP="008D5AA0">
      <w:pPr>
        <w:pStyle w:val="Default"/>
        <w:rPr>
          <w:rFonts w:ascii="Calibri" w:eastAsia="Times" w:hAnsi="Calibri" w:cs="Calibri"/>
          <w:color w:val="000000" w:themeColor="text1"/>
          <w:sz w:val="10"/>
          <w:szCs w:val="20"/>
        </w:rPr>
      </w:pPr>
    </w:p>
    <w:p w14:paraId="65D5DF3F" w14:textId="77777777" w:rsidR="004E3CF3" w:rsidRPr="0097796B" w:rsidRDefault="00077D07" w:rsidP="00077D07">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Support all children to make a successful transition throughout each milestone of their education.</w:t>
      </w:r>
    </w:p>
    <w:p w14:paraId="58E27403" w14:textId="77777777" w:rsidR="00077D07" w:rsidRPr="0097796B" w:rsidRDefault="00077D07" w:rsidP="00077D07">
      <w:pPr>
        <w:pStyle w:val="Default"/>
        <w:rPr>
          <w:rFonts w:ascii="Calibri" w:eastAsia="Times" w:hAnsi="Calibri" w:cs="Calibri"/>
          <w:color w:val="000000" w:themeColor="text1"/>
          <w:sz w:val="20"/>
          <w:szCs w:val="20"/>
        </w:rPr>
      </w:pPr>
    </w:p>
    <w:p w14:paraId="02898829" w14:textId="77777777" w:rsidR="00077D07" w:rsidRPr="0097796B" w:rsidRDefault="00077D07" w:rsidP="00077D07">
      <w:pPr>
        <w:pStyle w:val="Default"/>
        <w:rPr>
          <w:rFonts w:ascii="Calibri" w:eastAsia="Times" w:hAnsi="Calibri" w:cs="Calibri"/>
          <w:b/>
          <w:color w:val="000000" w:themeColor="text1"/>
          <w:sz w:val="20"/>
          <w:szCs w:val="20"/>
        </w:rPr>
      </w:pPr>
      <w:r w:rsidRPr="0097796B">
        <w:rPr>
          <w:rFonts w:ascii="Calibri" w:eastAsia="Times" w:hAnsi="Calibri" w:cs="Calibri"/>
          <w:b/>
          <w:color w:val="000000" w:themeColor="text1"/>
          <w:sz w:val="20"/>
          <w:szCs w:val="20"/>
        </w:rPr>
        <w:t>To do this we follow these guidelines:</w:t>
      </w:r>
    </w:p>
    <w:p w14:paraId="7139440A" w14:textId="77777777" w:rsidR="008D5AA0" w:rsidRPr="0097796B" w:rsidRDefault="008D5AA0" w:rsidP="00077D07">
      <w:pPr>
        <w:pStyle w:val="Default"/>
        <w:rPr>
          <w:rFonts w:ascii="Calibri" w:eastAsia="Times" w:hAnsi="Calibri" w:cs="Calibri"/>
          <w:b/>
          <w:color w:val="000000" w:themeColor="text1"/>
          <w:sz w:val="20"/>
          <w:szCs w:val="20"/>
        </w:rPr>
      </w:pPr>
    </w:p>
    <w:p w14:paraId="3CF427D9" w14:textId="77777777" w:rsidR="008D5AA0" w:rsidRPr="0097796B" w:rsidRDefault="008D5AA0"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Teachers have the primary role in meeting the needs of all children in their class, including those with SEND. They will provide curriculum access for pupils who have SEND, this may include changing the organisation of the classroom; planning and teaching a differentiated curriculum; providing different resources adapted for a child and/or using more practical ways of learning.</w:t>
      </w:r>
    </w:p>
    <w:p w14:paraId="7DA9961B" w14:textId="77777777" w:rsidR="008D5AA0" w:rsidRPr="0097796B" w:rsidRDefault="008D5AA0" w:rsidP="008D5AA0">
      <w:pPr>
        <w:pStyle w:val="Default"/>
        <w:ind w:left="720"/>
        <w:rPr>
          <w:rFonts w:ascii="Calibri" w:eastAsia="Times" w:hAnsi="Calibri" w:cs="Calibri"/>
          <w:color w:val="000000" w:themeColor="text1"/>
          <w:sz w:val="10"/>
          <w:szCs w:val="20"/>
        </w:rPr>
      </w:pPr>
    </w:p>
    <w:p w14:paraId="6DF087B0" w14:textId="77777777" w:rsidR="008D5AA0" w:rsidRPr="0097796B" w:rsidRDefault="008D5AA0"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We will carefully map provision for pupils who have SEND to ensure that staffing deployment and the choice of intervention leads to progress.</w:t>
      </w:r>
    </w:p>
    <w:p w14:paraId="3F924AC5" w14:textId="77777777" w:rsidR="008D5AA0" w:rsidRPr="0097796B" w:rsidRDefault="008D5AA0" w:rsidP="008D5AA0">
      <w:pPr>
        <w:pStyle w:val="Default"/>
        <w:ind w:left="720"/>
        <w:rPr>
          <w:rFonts w:ascii="Calibri" w:eastAsia="Times" w:hAnsi="Calibri" w:cs="Calibri"/>
          <w:color w:val="000000" w:themeColor="text1"/>
          <w:sz w:val="10"/>
          <w:szCs w:val="20"/>
        </w:rPr>
      </w:pPr>
    </w:p>
    <w:p w14:paraId="6A4B4DB1" w14:textId="77777777" w:rsidR="008D5AA0" w:rsidRPr="0097796B" w:rsidRDefault="008D5AA0"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We will create a school environment where pupils can contribute to their own learning. This means encouraging relationships with adults in school where pupils feel safe to voice their opinions of their own needs, and carefully monitoring the progress of all pupils at regular intervals. Every opportunity will be taken for child involvement and for them to reflect- not just on areas for development - but on their strengths.</w:t>
      </w:r>
    </w:p>
    <w:p w14:paraId="65F06F3E" w14:textId="77777777" w:rsidR="008D5AA0" w:rsidRPr="0097796B" w:rsidRDefault="008D5AA0" w:rsidP="008D5AA0">
      <w:pPr>
        <w:pStyle w:val="Default"/>
        <w:ind w:left="720"/>
        <w:rPr>
          <w:rFonts w:ascii="Calibri" w:eastAsia="Times" w:hAnsi="Calibri" w:cs="Calibri"/>
          <w:color w:val="000000" w:themeColor="text1"/>
          <w:sz w:val="10"/>
          <w:szCs w:val="20"/>
        </w:rPr>
      </w:pPr>
    </w:p>
    <w:p w14:paraId="53E88599" w14:textId="77777777" w:rsidR="008D5AA0" w:rsidRPr="0097796B" w:rsidRDefault="008D5AA0"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All support will facilitate independence and self-help and not reinforcing dependency on the staff member who is carrying it out.</w:t>
      </w:r>
    </w:p>
    <w:p w14:paraId="1A5A23E3" w14:textId="77777777" w:rsidR="008D5AA0" w:rsidRPr="0097796B" w:rsidRDefault="008D5AA0" w:rsidP="008D5AA0">
      <w:pPr>
        <w:pStyle w:val="Default"/>
        <w:rPr>
          <w:rFonts w:ascii="Calibri" w:eastAsia="Times" w:hAnsi="Calibri" w:cs="Calibri"/>
          <w:color w:val="000000" w:themeColor="text1"/>
          <w:sz w:val="10"/>
          <w:szCs w:val="20"/>
        </w:rPr>
      </w:pPr>
    </w:p>
    <w:p w14:paraId="0F1F851F" w14:textId="77777777" w:rsidR="008D5AA0" w:rsidRPr="0097796B" w:rsidRDefault="008D5AA0"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We will ensure a high level of staff expertise to meet pupils’ needs.</w:t>
      </w:r>
    </w:p>
    <w:p w14:paraId="4742BEF1" w14:textId="77777777" w:rsidR="008D5AA0" w:rsidRPr="0097796B" w:rsidRDefault="008D5AA0" w:rsidP="008D5AA0">
      <w:pPr>
        <w:pStyle w:val="Default"/>
        <w:rPr>
          <w:rFonts w:ascii="Calibri" w:eastAsia="Times" w:hAnsi="Calibri" w:cs="Calibri"/>
          <w:color w:val="000000" w:themeColor="text1"/>
          <w:sz w:val="10"/>
          <w:szCs w:val="20"/>
        </w:rPr>
      </w:pPr>
    </w:p>
    <w:p w14:paraId="66A404BB" w14:textId="77777777" w:rsidR="008D5AA0" w:rsidRPr="0097796B" w:rsidRDefault="008D5AA0"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 xml:space="preserve">All class teachers are responsible for the early identification of a child’s additional need in order to minimise the child’s sense of failure and lowered self-confidence.  </w:t>
      </w:r>
    </w:p>
    <w:p w14:paraId="3D566A54" w14:textId="77777777" w:rsidR="008D5AA0" w:rsidRPr="0097796B" w:rsidRDefault="008D5AA0" w:rsidP="008D5AA0">
      <w:pPr>
        <w:pStyle w:val="Default"/>
        <w:rPr>
          <w:rFonts w:ascii="Calibri" w:eastAsia="Times" w:hAnsi="Calibri" w:cs="Calibri"/>
          <w:color w:val="000000" w:themeColor="text1"/>
          <w:sz w:val="10"/>
          <w:szCs w:val="20"/>
        </w:rPr>
      </w:pPr>
    </w:p>
    <w:p w14:paraId="3739DDAD" w14:textId="77777777" w:rsidR="008D5AA0" w:rsidRPr="0097796B" w:rsidRDefault="008D5AA0"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Pupil participation is encouraged through school by wider opportunities such residential visits, school plays, sports teams and school mediators in the playground</w:t>
      </w:r>
    </w:p>
    <w:p w14:paraId="41FA026D" w14:textId="77777777" w:rsidR="006D1E70" w:rsidRPr="0097796B" w:rsidRDefault="006D1E70" w:rsidP="006D1E70">
      <w:pPr>
        <w:pStyle w:val="ListParagraph"/>
        <w:rPr>
          <w:rFonts w:ascii="Calibri" w:eastAsia="Times" w:hAnsi="Calibri" w:cs="Calibri"/>
          <w:color w:val="000000" w:themeColor="text1"/>
          <w:sz w:val="20"/>
          <w:szCs w:val="20"/>
        </w:rPr>
      </w:pPr>
    </w:p>
    <w:p w14:paraId="2F3BDB80" w14:textId="77777777" w:rsidR="006D1E70" w:rsidRPr="0097796B" w:rsidRDefault="006D1E70" w:rsidP="006D1E70">
      <w:pPr>
        <w:pStyle w:val="Default"/>
        <w:numPr>
          <w:ilvl w:val="0"/>
          <w:numId w:val="11"/>
        </w:numPr>
        <w:rPr>
          <w:rFonts w:ascii="Calibri" w:eastAsia="Times" w:hAnsi="Calibri" w:cs="Calibri"/>
          <w:color w:val="000000" w:themeColor="text1"/>
          <w:sz w:val="20"/>
          <w:szCs w:val="20"/>
        </w:rPr>
      </w:pPr>
      <w:r w:rsidRPr="0097796B">
        <w:rPr>
          <w:rFonts w:ascii="Calibri" w:eastAsia="Times" w:hAnsi="Calibri" w:cs="Calibri"/>
          <w:b/>
          <w:color w:val="000000" w:themeColor="text1"/>
          <w:sz w:val="20"/>
          <w:szCs w:val="20"/>
        </w:rPr>
        <w:t>Legislation and guidance</w:t>
      </w:r>
    </w:p>
    <w:p w14:paraId="2660976A" w14:textId="77777777" w:rsidR="006D1E70" w:rsidRPr="0097796B" w:rsidRDefault="006D1E70" w:rsidP="006D1E70">
      <w:pPr>
        <w:pStyle w:val="Default"/>
        <w:rPr>
          <w:rFonts w:ascii="Calibri" w:eastAsia="Times" w:hAnsi="Calibri" w:cs="Calibri"/>
          <w:color w:val="000000" w:themeColor="text1"/>
          <w:sz w:val="20"/>
          <w:szCs w:val="20"/>
        </w:rPr>
      </w:pPr>
    </w:p>
    <w:p w14:paraId="629D9625" w14:textId="77777777" w:rsidR="005825D7" w:rsidRPr="0097796B" w:rsidRDefault="005825D7" w:rsidP="005825D7">
      <w:pPr>
        <w:pStyle w:val="Default"/>
        <w:rPr>
          <w:rFonts w:ascii="Calibri" w:eastAsia="Times" w:hAnsi="Calibri" w:cs="Calibri"/>
          <w:color w:val="000000" w:themeColor="text1"/>
          <w:sz w:val="20"/>
          <w:szCs w:val="24"/>
        </w:rPr>
      </w:pPr>
      <w:r w:rsidRPr="0097796B">
        <w:rPr>
          <w:rFonts w:ascii="Calibri" w:eastAsia="Times" w:hAnsi="Calibri" w:cs="Calibri"/>
          <w:color w:val="000000" w:themeColor="text1"/>
          <w:sz w:val="20"/>
          <w:szCs w:val="24"/>
        </w:rPr>
        <w:t>This policy and information report is based on the statutory Special Educational Needs and Disability (SEND) Code of Practice and the following legislation:</w:t>
      </w:r>
    </w:p>
    <w:p w14:paraId="52960513" w14:textId="77777777" w:rsidR="005825D7" w:rsidRPr="0097796B" w:rsidRDefault="005825D7" w:rsidP="005825D7">
      <w:pPr>
        <w:pStyle w:val="Default"/>
        <w:rPr>
          <w:rFonts w:ascii="Calibri" w:eastAsia="Times" w:hAnsi="Calibri" w:cs="Calibri"/>
          <w:color w:val="000000" w:themeColor="text1"/>
          <w:sz w:val="10"/>
          <w:szCs w:val="24"/>
        </w:rPr>
      </w:pPr>
    </w:p>
    <w:p w14:paraId="604D7880" w14:textId="77777777" w:rsidR="005825D7" w:rsidRPr="0097796B" w:rsidRDefault="005825D7" w:rsidP="005825D7">
      <w:pPr>
        <w:pStyle w:val="Default"/>
        <w:rPr>
          <w:rFonts w:ascii="Calibri" w:eastAsia="Times" w:hAnsi="Calibri" w:cs="Calibri"/>
          <w:color w:val="000000" w:themeColor="text1"/>
          <w:sz w:val="20"/>
          <w:szCs w:val="24"/>
        </w:rPr>
      </w:pPr>
      <w:r w:rsidRPr="0097796B">
        <w:rPr>
          <w:rFonts w:ascii="Calibri" w:eastAsia="Times" w:hAnsi="Calibri" w:cs="Calibri"/>
          <w:color w:val="000000" w:themeColor="text1"/>
          <w:sz w:val="20"/>
          <w:szCs w:val="24"/>
        </w:rPr>
        <w:t>-Part 3 of the Children and Families Act 2014, which sets out schools’ responsibilities for pupils with SEN and disabilities.</w:t>
      </w:r>
    </w:p>
    <w:p w14:paraId="1714B519" w14:textId="08492507" w:rsidR="00077D07" w:rsidRPr="0097796B" w:rsidRDefault="005825D7" w:rsidP="005825D7">
      <w:pPr>
        <w:pStyle w:val="Default"/>
        <w:rPr>
          <w:rFonts w:ascii="Calibri" w:eastAsia="Times" w:hAnsi="Calibri" w:cs="Calibri"/>
          <w:color w:val="000000" w:themeColor="text1"/>
          <w:sz w:val="20"/>
          <w:szCs w:val="24"/>
        </w:rPr>
      </w:pPr>
      <w:r w:rsidRPr="0097796B">
        <w:rPr>
          <w:rFonts w:ascii="Calibri" w:eastAsia="Times" w:hAnsi="Calibri" w:cs="Calibri"/>
          <w:color w:val="000000" w:themeColor="text1"/>
          <w:sz w:val="20"/>
          <w:szCs w:val="24"/>
        </w:rPr>
        <w:t>-The Special Educational Needs and Disability Regulations 2014, which set out schools’ responsibilities for education, health and care (EHC)</w:t>
      </w:r>
      <w:r w:rsidR="0055691F" w:rsidRPr="0097796B">
        <w:rPr>
          <w:rFonts w:ascii="Calibri" w:eastAsia="Times" w:hAnsi="Calibri" w:cs="Calibri"/>
          <w:color w:val="000000" w:themeColor="text1"/>
          <w:sz w:val="20"/>
          <w:szCs w:val="24"/>
        </w:rPr>
        <w:t xml:space="preserve"> plans, SEND Co-ordinators (SEND</w:t>
      </w:r>
      <w:r w:rsidRPr="0097796B">
        <w:rPr>
          <w:rFonts w:ascii="Calibri" w:eastAsia="Times" w:hAnsi="Calibri" w:cs="Calibri"/>
          <w:color w:val="000000" w:themeColor="text1"/>
          <w:sz w:val="20"/>
          <w:szCs w:val="24"/>
        </w:rPr>
        <w:t>COs) and the SEND information report.</w:t>
      </w:r>
    </w:p>
    <w:p w14:paraId="10743775" w14:textId="77777777" w:rsidR="005D1384" w:rsidRPr="0097796B" w:rsidRDefault="005D1384" w:rsidP="005825D7">
      <w:pPr>
        <w:pStyle w:val="Default"/>
        <w:rPr>
          <w:rFonts w:ascii="Calibri" w:eastAsia="Times" w:hAnsi="Calibri" w:cs="Calibri"/>
          <w:color w:val="FF0000"/>
          <w:sz w:val="20"/>
          <w:szCs w:val="24"/>
        </w:rPr>
      </w:pPr>
    </w:p>
    <w:p w14:paraId="7D10A936" w14:textId="77777777" w:rsidR="005D1384" w:rsidRPr="0097796B" w:rsidRDefault="005D1384" w:rsidP="005825D7">
      <w:pPr>
        <w:pStyle w:val="Default"/>
        <w:rPr>
          <w:rFonts w:ascii="Calibri" w:eastAsia="Times" w:hAnsi="Calibri" w:cs="Calibri"/>
          <w:color w:val="FF0000"/>
          <w:sz w:val="20"/>
          <w:szCs w:val="24"/>
        </w:rPr>
      </w:pPr>
    </w:p>
    <w:p w14:paraId="033866CB" w14:textId="77777777" w:rsidR="005D1384" w:rsidRPr="0097796B" w:rsidRDefault="005D1384" w:rsidP="005825D7">
      <w:pPr>
        <w:pStyle w:val="Default"/>
        <w:rPr>
          <w:rFonts w:ascii="Calibri" w:eastAsia="Times" w:hAnsi="Calibri" w:cs="Calibri"/>
          <w:color w:val="FF0000"/>
          <w:sz w:val="20"/>
          <w:szCs w:val="24"/>
        </w:rPr>
      </w:pPr>
    </w:p>
    <w:p w14:paraId="25CC3C0F" w14:textId="77777777" w:rsidR="005D1384" w:rsidRPr="0097796B" w:rsidRDefault="005D1384" w:rsidP="005D1384">
      <w:pPr>
        <w:pStyle w:val="Default"/>
        <w:numPr>
          <w:ilvl w:val="0"/>
          <w:numId w:val="11"/>
        </w:numPr>
        <w:rPr>
          <w:rFonts w:ascii="Calibri" w:eastAsia="Times" w:hAnsi="Calibri" w:cs="Calibri"/>
          <w:b/>
          <w:color w:val="000000" w:themeColor="text1"/>
          <w:sz w:val="20"/>
          <w:szCs w:val="24"/>
        </w:rPr>
      </w:pPr>
      <w:r w:rsidRPr="0097796B">
        <w:rPr>
          <w:rFonts w:ascii="Calibri" w:eastAsia="Times" w:hAnsi="Calibri" w:cs="Calibri"/>
          <w:b/>
          <w:color w:val="000000" w:themeColor="text1"/>
          <w:sz w:val="20"/>
          <w:szCs w:val="24"/>
        </w:rPr>
        <w:t>Definition</w:t>
      </w:r>
    </w:p>
    <w:p w14:paraId="2728DBC7" w14:textId="77777777" w:rsidR="000459C0" w:rsidRPr="0097796B" w:rsidRDefault="00F34365" w:rsidP="005D1384">
      <w:pPr>
        <w:pStyle w:val="Default"/>
        <w:ind w:left="720"/>
        <w:rPr>
          <w:rFonts w:ascii="Calibri" w:eastAsia="Times" w:hAnsi="Calibri" w:cs="Calibri"/>
          <w:b/>
          <w:color w:val="FF0000"/>
          <w:sz w:val="20"/>
          <w:szCs w:val="24"/>
        </w:rPr>
      </w:pPr>
      <w:r w:rsidRPr="0097796B">
        <w:rPr>
          <w:rFonts w:ascii="Calibri" w:hAnsi="Calibri" w:cs="Calibri"/>
          <w:noProof/>
          <w:sz w:val="36"/>
          <w:szCs w:val="36"/>
          <w:lang w:val="en-GB"/>
        </w:rPr>
        <w:drawing>
          <wp:anchor distT="0" distB="0" distL="114300" distR="114300" simplePos="0" relativeHeight="251663360" behindDoc="0" locked="0" layoutInCell="1" allowOverlap="1" wp14:anchorId="42E4C031" wp14:editId="5CADDE3B">
            <wp:simplePos x="0" y="0"/>
            <wp:positionH relativeFrom="column">
              <wp:posOffset>9291320</wp:posOffset>
            </wp:positionH>
            <wp:positionV relativeFrom="paragraph">
              <wp:posOffset>-1779905</wp:posOffset>
            </wp:positionV>
            <wp:extent cx="800100" cy="800100"/>
            <wp:effectExtent l="0" t="0" r="0" b="0"/>
            <wp:wrapNone/>
            <wp:docPr id="2" name="Picture 2" descr="North Road Primary School Yate Brist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th Road Primary School Yate Brist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anchor>
        </w:drawing>
      </w:r>
    </w:p>
    <w:p w14:paraId="658420FB" w14:textId="77777777" w:rsidR="008125BF" w:rsidRPr="0097796B" w:rsidRDefault="00DF4EE4">
      <w:pPr>
        <w:pStyle w:val="Default"/>
        <w:pBdr>
          <w:top w:val="single" w:sz="16" w:space="0" w:color="000000"/>
          <w:left w:val="single" w:sz="16" w:space="0" w:color="000000"/>
          <w:bottom w:val="single" w:sz="16" w:space="0" w:color="000000"/>
          <w:right w:val="single" w:sz="16" w:space="0" w:color="000000"/>
        </w:pBdr>
        <w:spacing w:after="240"/>
        <w:rPr>
          <w:rFonts w:ascii="Calibri" w:eastAsia="Arial" w:hAnsi="Calibri" w:cs="Calibri"/>
          <w:sz w:val="20"/>
          <w:szCs w:val="20"/>
          <w:shd w:val="clear" w:color="auto" w:fill="FAFAFA"/>
        </w:rPr>
      </w:pPr>
      <w:r w:rsidRPr="0097796B">
        <w:rPr>
          <w:rFonts w:ascii="Calibri" w:hAnsi="Calibri" w:cs="Calibri"/>
          <w:b/>
          <w:bCs/>
          <w:sz w:val="20"/>
          <w:szCs w:val="20"/>
          <w:shd w:val="clear" w:color="auto" w:fill="FAFAFA"/>
        </w:rPr>
        <w:t>Definitions of special educational needs (</w:t>
      </w:r>
      <w:r w:rsidR="00323BAE" w:rsidRPr="0097796B">
        <w:rPr>
          <w:rFonts w:ascii="Calibri" w:hAnsi="Calibri" w:cs="Calibri"/>
          <w:b/>
          <w:bCs/>
          <w:sz w:val="20"/>
          <w:szCs w:val="20"/>
          <w:shd w:val="clear" w:color="auto" w:fill="FAFAFA"/>
        </w:rPr>
        <w:t>SEND</w:t>
      </w:r>
      <w:r w:rsidRPr="0097796B">
        <w:rPr>
          <w:rFonts w:ascii="Calibri" w:hAnsi="Calibri" w:cs="Calibri"/>
          <w:b/>
          <w:bCs/>
          <w:sz w:val="20"/>
          <w:szCs w:val="20"/>
          <w:shd w:val="clear" w:color="auto" w:fill="FAFAFA"/>
        </w:rPr>
        <w:t>) taken from section 20 of the Children and Families Act 2014.</w:t>
      </w:r>
    </w:p>
    <w:p w14:paraId="18F22629" w14:textId="77777777" w:rsidR="008125BF" w:rsidRPr="0097796B" w:rsidRDefault="00DF4EE4">
      <w:pPr>
        <w:pStyle w:val="Default"/>
        <w:pBdr>
          <w:top w:val="single" w:sz="16" w:space="0" w:color="000000"/>
          <w:left w:val="single" w:sz="16" w:space="0" w:color="000000"/>
          <w:bottom w:val="single" w:sz="16" w:space="0" w:color="000000"/>
          <w:right w:val="single" w:sz="16" w:space="0" w:color="000000"/>
        </w:pBdr>
        <w:spacing w:after="240"/>
        <w:rPr>
          <w:rFonts w:ascii="Calibri" w:eastAsia="Arial" w:hAnsi="Calibri" w:cs="Calibri"/>
          <w:sz w:val="20"/>
          <w:szCs w:val="20"/>
          <w:shd w:val="clear" w:color="auto" w:fill="FAFAFA"/>
        </w:rPr>
      </w:pPr>
      <w:r w:rsidRPr="0097796B">
        <w:rPr>
          <w:rFonts w:ascii="Calibri" w:hAnsi="Calibri" w:cs="Calibri"/>
          <w:sz w:val="20"/>
          <w:szCs w:val="20"/>
          <w:shd w:val="clear" w:color="auto" w:fill="FAFAFA"/>
        </w:rPr>
        <w:t xml:space="preserve">A child or you person has </w:t>
      </w:r>
      <w:r w:rsidR="00323BAE" w:rsidRPr="0097796B">
        <w:rPr>
          <w:rFonts w:ascii="Calibri" w:hAnsi="Calibri" w:cs="Calibri"/>
          <w:sz w:val="20"/>
          <w:szCs w:val="20"/>
          <w:shd w:val="clear" w:color="auto" w:fill="FAFAFA"/>
        </w:rPr>
        <w:t>SEND</w:t>
      </w:r>
      <w:r w:rsidRPr="0097796B">
        <w:rPr>
          <w:rFonts w:ascii="Calibri" w:hAnsi="Calibri" w:cs="Calibri"/>
          <w:sz w:val="20"/>
          <w:szCs w:val="20"/>
          <w:shd w:val="clear" w:color="auto" w:fill="FAFAFA"/>
        </w:rPr>
        <w:t xml:space="preserve"> if they have a learning difficulty or disability which calls for special educational provision to be made for them. A child of compulsory school age or a young person has a learning difficulty or disability if they: </w:t>
      </w:r>
    </w:p>
    <w:p w14:paraId="1CAEB8BB" w14:textId="77777777" w:rsidR="008125BF" w:rsidRPr="0097796B" w:rsidRDefault="00DF4EE4">
      <w:pPr>
        <w:pStyle w:val="Default"/>
        <w:pBdr>
          <w:top w:val="single" w:sz="16" w:space="0" w:color="000000"/>
          <w:left w:val="single" w:sz="16" w:space="0" w:color="000000"/>
          <w:bottom w:val="single" w:sz="16" w:space="0" w:color="000000"/>
          <w:right w:val="single" w:sz="16" w:space="0" w:color="000000"/>
        </w:pBdr>
        <w:tabs>
          <w:tab w:val="left" w:pos="220"/>
          <w:tab w:val="left" w:pos="720"/>
        </w:tabs>
        <w:spacing w:after="240"/>
        <w:ind w:left="720" w:hanging="720"/>
        <w:rPr>
          <w:rFonts w:ascii="Calibri" w:eastAsia="Arial" w:hAnsi="Calibri" w:cs="Calibri"/>
          <w:sz w:val="20"/>
          <w:szCs w:val="20"/>
          <w:shd w:val="clear" w:color="auto" w:fill="FAFAFA"/>
        </w:rPr>
      </w:pPr>
      <w:r w:rsidRPr="0097796B">
        <w:rPr>
          <w:rFonts w:ascii="Calibri" w:eastAsia="Arial" w:hAnsi="Calibri" w:cs="Calibri"/>
          <w:sz w:val="20"/>
          <w:szCs w:val="20"/>
          <w:shd w:val="clear" w:color="auto" w:fill="FAFAFA"/>
        </w:rPr>
        <w:tab/>
        <w:t>.</w:t>
      </w:r>
      <w:r w:rsidRPr="0097796B">
        <w:rPr>
          <w:rFonts w:ascii="Calibri" w:eastAsia="Arial" w:hAnsi="Calibri" w:cs="Calibri"/>
          <w:sz w:val="20"/>
          <w:szCs w:val="20"/>
          <w:shd w:val="clear" w:color="auto" w:fill="FAFAFA"/>
        </w:rPr>
        <w:tab/>
        <w:t xml:space="preserve">a) </w:t>
      </w:r>
      <w:r w:rsidRPr="0097796B">
        <w:rPr>
          <w:rFonts w:ascii="Calibri" w:hAnsi="Calibri" w:cs="Calibri"/>
          <w:sz w:val="20"/>
          <w:szCs w:val="20"/>
          <w:shd w:val="clear" w:color="auto" w:fill="FAFAFA"/>
        </w:rPr>
        <w:t xml:space="preserve"> have a significantly greater difficulty in learning than the majority of others of the same age; or </w:t>
      </w:r>
      <w:r w:rsidRPr="0097796B">
        <w:rPr>
          <w:rFonts w:ascii="Calibri" w:eastAsia="Arial" w:hAnsi="Calibri" w:cs="Calibri"/>
          <w:sz w:val="20"/>
          <w:szCs w:val="20"/>
          <w:shd w:val="clear" w:color="auto" w:fill="FAFAFA"/>
        </w:rPr>
        <w:br/>
      </w:r>
    </w:p>
    <w:p w14:paraId="75F19C7F" w14:textId="77777777" w:rsidR="008125BF" w:rsidRPr="0097796B" w:rsidRDefault="00DF4EE4">
      <w:pPr>
        <w:pStyle w:val="Default"/>
        <w:pBdr>
          <w:top w:val="single" w:sz="16" w:space="0" w:color="000000"/>
          <w:left w:val="single" w:sz="16" w:space="0" w:color="000000"/>
          <w:bottom w:val="single" w:sz="16" w:space="0" w:color="000000"/>
          <w:right w:val="single" w:sz="16" w:space="0" w:color="000000"/>
        </w:pBdr>
        <w:tabs>
          <w:tab w:val="left" w:pos="220"/>
          <w:tab w:val="left" w:pos="720"/>
        </w:tabs>
        <w:spacing w:after="240"/>
        <w:ind w:left="720" w:hanging="720"/>
        <w:rPr>
          <w:rFonts w:ascii="Calibri" w:eastAsia="Arial" w:hAnsi="Calibri" w:cs="Calibri"/>
          <w:sz w:val="20"/>
          <w:szCs w:val="20"/>
          <w:shd w:val="clear" w:color="auto" w:fill="FAFAFA"/>
        </w:rPr>
      </w:pPr>
      <w:r w:rsidRPr="0097796B">
        <w:rPr>
          <w:rFonts w:ascii="Calibri" w:eastAsia="Arial" w:hAnsi="Calibri" w:cs="Calibri"/>
          <w:sz w:val="20"/>
          <w:szCs w:val="20"/>
          <w:shd w:val="clear" w:color="auto" w:fill="FAFAFA"/>
        </w:rPr>
        <w:tab/>
        <w:t>.</w:t>
      </w:r>
      <w:r w:rsidRPr="0097796B">
        <w:rPr>
          <w:rFonts w:ascii="Calibri" w:eastAsia="Arial" w:hAnsi="Calibri" w:cs="Calibri"/>
          <w:sz w:val="20"/>
          <w:szCs w:val="20"/>
          <w:shd w:val="clear" w:color="auto" w:fill="FAFAFA"/>
        </w:rPr>
        <w:tab/>
        <w:t xml:space="preserve">b) </w:t>
      </w:r>
      <w:r w:rsidRPr="0097796B">
        <w:rPr>
          <w:rFonts w:ascii="Calibri" w:hAnsi="Calibri" w:cs="Calibri"/>
          <w:sz w:val="20"/>
          <w:szCs w:val="20"/>
          <w:shd w:val="clear" w:color="auto" w:fill="FAFAFA"/>
        </w:rPr>
        <w:t xml:space="preserve"> have a disability which prevents or hinders them from making use of educational facilities of a kind generally provided for others of the same age in mainstream schools or mainstream post-16 institutions. </w:t>
      </w:r>
      <w:r w:rsidRPr="0097796B">
        <w:rPr>
          <w:rFonts w:ascii="Calibri" w:eastAsia="Arial" w:hAnsi="Calibri" w:cs="Calibri"/>
          <w:sz w:val="20"/>
          <w:szCs w:val="20"/>
          <w:shd w:val="clear" w:color="auto" w:fill="FAFAFA"/>
        </w:rPr>
        <w:br/>
      </w:r>
    </w:p>
    <w:p w14:paraId="510DA7AD" w14:textId="77777777" w:rsidR="008125BF" w:rsidRPr="0097796B" w:rsidRDefault="00DF4EE4">
      <w:pPr>
        <w:pStyle w:val="Default"/>
        <w:pBdr>
          <w:top w:val="single" w:sz="16" w:space="0" w:color="000000"/>
          <w:left w:val="single" w:sz="16" w:space="0" w:color="000000"/>
          <w:bottom w:val="single" w:sz="16" w:space="0" w:color="000000"/>
          <w:right w:val="single" w:sz="16" w:space="0" w:color="000000"/>
        </w:pBdr>
        <w:spacing w:after="240"/>
        <w:rPr>
          <w:rFonts w:ascii="Calibri" w:eastAsia="Arial" w:hAnsi="Calibri" w:cs="Calibri"/>
          <w:sz w:val="20"/>
          <w:szCs w:val="20"/>
          <w:shd w:val="clear" w:color="auto" w:fill="FAFAFA"/>
        </w:rPr>
      </w:pPr>
      <w:r w:rsidRPr="0097796B">
        <w:rPr>
          <w:rFonts w:ascii="Calibri" w:hAnsi="Calibri" w:cs="Calibri"/>
          <w:sz w:val="20"/>
          <w:szCs w:val="20"/>
          <w:shd w:val="clear" w:color="auto" w:fill="FAFAFA"/>
        </w:rPr>
        <w:t xml:space="preserve">A child under compulsory school age has special educational needs if they fall within the definition at (a) or (b) above or would do so if special educational provision was not made for them. </w:t>
      </w:r>
    </w:p>
    <w:p w14:paraId="13E67549" w14:textId="77777777" w:rsidR="008125BF" w:rsidRPr="0097796B" w:rsidRDefault="00DF4EE4">
      <w:pPr>
        <w:pStyle w:val="Default"/>
        <w:pBdr>
          <w:top w:val="single" w:sz="16" w:space="0" w:color="000000"/>
          <w:left w:val="single" w:sz="16" w:space="0" w:color="000000"/>
          <w:bottom w:val="single" w:sz="16" w:space="0" w:color="000000"/>
          <w:right w:val="single" w:sz="16" w:space="0" w:color="000000"/>
        </w:pBdr>
        <w:spacing w:after="240"/>
        <w:rPr>
          <w:rFonts w:ascii="Calibri" w:eastAsia="Arial" w:hAnsi="Calibri" w:cs="Calibri"/>
          <w:sz w:val="20"/>
          <w:szCs w:val="20"/>
          <w:shd w:val="clear" w:color="auto" w:fill="FAFAFA"/>
        </w:rPr>
      </w:pPr>
      <w:r w:rsidRPr="0097796B">
        <w:rPr>
          <w:rFonts w:ascii="Calibri" w:hAnsi="Calibri" w:cs="Calibri"/>
          <w:sz w:val="20"/>
          <w:szCs w:val="20"/>
          <w:shd w:val="clear" w:color="auto" w:fill="FAFAFA"/>
        </w:rPr>
        <w:t xml:space="preserve">Children must not be regarded as having a learning difficulty solely because the language or form of language of their home is different from the language in which they will be taught. </w:t>
      </w:r>
    </w:p>
    <w:p w14:paraId="0B2E3868" w14:textId="77777777" w:rsidR="00885995" w:rsidRPr="0097796B" w:rsidRDefault="00885995" w:rsidP="00885995">
      <w:pPr>
        <w:pStyle w:val="Default"/>
        <w:numPr>
          <w:ilvl w:val="0"/>
          <w:numId w:val="11"/>
        </w:numPr>
        <w:tabs>
          <w:tab w:val="left" w:pos="1440"/>
        </w:tabs>
        <w:rPr>
          <w:rFonts w:ascii="Calibri" w:eastAsia="Comic Sans MS" w:hAnsi="Calibri" w:cs="Calibri"/>
          <w:b/>
          <w:color w:val="000000" w:themeColor="text1"/>
          <w:sz w:val="20"/>
          <w:szCs w:val="20"/>
        </w:rPr>
      </w:pPr>
      <w:r w:rsidRPr="0097796B">
        <w:rPr>
          <w:rFonts w:ascii="Calibri" w:hAnsi="Calibri" w:cs="Calibri"/>
          <w:b/>
          <w:color w:val="000000" w:themeColor="text1"/>
          <w:sz w:val="20"/>
          <w:szCs w:val="20"/>
          <w:lang w:val="fr-FR"/>
        </w:rPr>
        <w:lastRenderedPageBreak/>
        <w:t>Admission arrangements</w:t>
      </w:r>
    </w:p>
    <w:p w14:paraId="07369AD1" w14:textId="77777777" w:rsidR="00885995" w:rsidRPr="0097796B" w:rsidRDefault="00885995" w:rsidP="00885995">
      <w:pPr>
        <w:pStyle w:val="Default"/>
        <w:tabs>
          <w:tab w:val="left" w:pos="1440"/>
        </w:tabs>
        <w:ind w:left="720"/>
        <w:rPr>
          <w:rFonts w:ascii="Calibri" w:eastAsia="Comic Sans MS" w:hAnsi="Calibri" w:cs="Calibri"/>
          <w:b/>
          <w:color w:val="FF0000"/>
          <w:sz w:val="10"/>
          <w:szCs w:val="20"/>
        </w:rPr>
      </w:pPr>
    </w:p>
    <w:p w14:paraId="54DDFDC5" w14:textId="77777777" w:rsidR="00885995" w:rsidRPr="0097796B" w:rsidRDefault="00885995" w:rsidP="00885995">
      <w:pPr>
        <w:pStyle w:val="Default"/>
        <w:tabs>
          <w:tab w:val="left" w:pos="940"/>
          <w:tab w:val="left" w:pos="1440"/>
        </w:tabs>
        <w:ind w:left="23" w:hanging="23"/>
        <w:rPr>
          <w:rFonts w:ascii="Calibri" w:hAnsi="Calibri" w:cs="Calibri"/>
          <w:sz w:val="20"/>
          <w:szCs w:val="20"/>
        </w:rPr>
      </w:pPr>
      <w:r w:rsidRPr="0097796B">
        <w:rPr>
          <w:rFonts w:ascii="Calibri" w:hAnsi="Calibri" w:cs="Calibri"/>
          <w:sz w:val="20"/>
          <w:szCs w:val="20"/>
        </w:rPr>
        <w:t xml:space="preserve">Please refer to the admissions information on our school website. </w:t>
      </w:r>
    </w:p>
    <w:p w14:paraId="635D5118" w14:textId="77777777" w:rsidR="00885995" w:rsidRPr="0097796B" w:rsidRDefault="00885995" w:rsidP="00885995">
      <w:pPr>
        <w:pStyle w:val="Default"/>
        <w:tabs>
          <w:tab w:val="left" w:pos="940"/>
          <w:tab w:val="left" w:pos="1440"/>
        </w:tabs>
        <w:ind w:left="23" w:hanging="23"/>
        <w:rPr>
          <w:rFonts w:ascii="Calibri" w:eastAsia="Comic Sans MS" w:hAnsi="Calibri" w:cs="Calibri"/>
          <w:sz w:val="10"/>
          <w:szCs w:val="20"/>
        </w:rPr>
      </w:pPr>
    </w:p>
    <w:p w14:paraId="0DFD0074" w14:textId="77777777" w:rsidR="00885995" w:rsidRPr="0097796B" w:rsidRDefault="00885995" w:rsidP="00885995">
      <w:pPr>
        <w:pStyle w:val="Default"/>
        <w:tabs>
          <w:tab w:val="left" w:pos="220"/>
          <w:tab w:val="left" w:pos="720"/>
        </w:tabs>
        <w:rPr>
          <w:rFonts w:ascii="Calibri" w:hAnsi="Calibri" w:cs="Calibri"/>
          <w:sz w:val="20"/>
          <w:szCs w:val="20"/>
        </w:rPr>
      </w:pPr>
      <w:r w:rsidRPr="0097796B">
        <w:rPr>
          <w:rFonts w:ascii="Calibri" w:hAnsi="Calibri" w:cs="Calibri"/>
          <w:sz w:val="20"/>
          <w:szCs w:val="20"/>
        </w:rPr>
        <w:t xml:space="preserve">The admission arrangements for all pupils are in accordance with national legislation, including the Equality Act 2010. This includes children with any level of SEND; those with Education, Health and Care Plans and those without. </w:t>
      </w:r>
    </w:p>
    <w:p w14:paraId="3E0729D9" w14:textId="77777777" w:rsidR="00885995" w:rsidRPr="0097796B" w:rsidRDefault="00885995" w:rsidP="00885995">
      <w:pPr>
        <w:pStyle w:val="Default"/>
        <w:tabs>
          <w:tab w:val="left" w:pos="220"/>
          <w:tab w:val="left" w:pos="720"/>
        </w:tabs>
        <w:rPr>
          <w:rFonts w:ascii="Calibri" w:hAnsi="Calibri" w:cs="Calibri"/>
          <w:sz w:val="10"/>
          <w:szCs w:val="20"/>
        </w:rPr>
      </w:pPr>
    </w:p>
    <w:p w14:paraId="33DD3D27" w14:textId="77777777" w:rsidR="00885995" w:rsidRPr="0097796B" w:rsidRDefault="00885995" w:rsidP="00885995">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We are fully committed to the principle of inclusion. Children with an educational statement or Education and Health Care Plan are admitted into school and fully integrated except in the following two circumstances:</w:t>
      </w:r>
    </w:p>
    <w:p w14:paraId="497FDA68" w14:textId="77777777" w:rsidR="00885995" w:rsidRPr="0097796B" w:rsidRDefault="00885995" w:rsidP="00885995">
      <w:pPr>
        <w:pStyle w:val="Default"/>
        <w:tabs>
          <w:tab w:val="left" w:pos="220"/>
          <w:tab w:val="left" w:pos="720"/>
        </w:tabs>
        <w:rPr>
          <w:rFonts w:ascii="Calibri" w:hAnsi="Calibri" w:cs="Calibri"/>
          <w:color w:val="000000" w:themeColor="text1"/>
          <w:sz w:val="10"/>
          <w:szCs w:val="20"/>
        </w:rPr>
      </w:pPr>
    </w:p>
    <w:p w14:paraId="48EAAE6F" w14:textId="72EE75A7" w:rsidR="00885995" w:rsidRPr="0097796B" w:rsidRDefault="0055691F" w:rsidP="00885995">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When the Headteacher, the SENDCO</w:t>
      </w:r>
      <w:r w:rsidR="00885995" w:rsidRPr="0097796B">
        <w:rPr>
          <w:rFonts w:ascii="Calibri" w:hAnsi="Calibri" w:cs="Calibri"/>
          <w:color w:val="000000" w:themeColor="text1"/>
          <w:sz w:val="20"/>
          <w:szCs w:val="20"/>
        </w:rPr>
        <w:t xml:space="preserve"> and the Governing Body do not believe the individual child’s needs can be met in our mainstream school.</w:t>
      </w:r>
    </w:p>
    <w:p w14:paraId="6E32AC51" w14:textId="77777777" w:rsidR="00885995" w:rsidRPr="0097796B" w:rsidRDefault="00885995" w:rsidP="00885995">
      <w:pPr>
        <w:pStyle w:val="Default"/>
        <w:tabs>
          <w:tab w:val="left" w:pos="220"/>
          <w:tab w:val="left" w:pos="720"/>
        </w:tabs>
        <w:rPr>
          <w:rFonts w:ascii="Calibri" w:hAnsi="Calibri" w:cs="Calibri"/>
          <w:color w:val="000000" w:themeColor="text1"/>
          <w:sz w:val="10"/>
          <w:szCs w:val="20"/>
        </w:rPr>
      </w:pPr>
    </w:p>
    <w:p w14:paraId="29099105" w14:textId="77777777" w:rsidR="00885995" w:rsidRPr="0097796B" w:rsidRDefault="00885995"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When it would be incompatible with the efficient education of other children, and there are no “reasonable adjustments” that can be taken to prevent the incompatibility</w:t>
      </w:r>
    </w:p>
    <w:p w14:paraId="6F0D2E60" w14:textId="77777777" w:rsidR="008E361F" w:rsidRPr="0097796B" w:rsidRDefault="008E361F" w:rsidP="008E361F">
      <w:pPr>
        <w:pStyle w:val="Default"/>
        <w:tabs>
          <w:tab w:val="left" w:pos="220"/>
          <w:tab w:val="left" w:pos="720"/>
        </w:tabs>
        <w:rPr>
          <w:rFonts w:ascii="Calibri" w:hAnsi="Calibri" w:cs="Calibri"/>
          <w:color w:val="000000" w:themeColor="text1"/>
          <w:sz w:val="10"/>
          <w:szCs w:val="20"/>
        </w:rPr>
      </w:pPr>
    </w:p>
    <w:p w14:paraId="67B9169A" w14:textId="77777777" w:rsidR="008E361F" w:rsidRPr="0097796B" w:rsidRDefault="008E361F" w:rsidP="008E361F">
      <w:pPr>
        <w:pStyle w:val="Default"/>
        <w:numPr>
          <w:ilvl w:val="0"/>
          <w:numId w:val="11"/>
        </w:numPr>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Identification of pupils needs</w:t>
      </w:r>
    </w:p>
    <w:p w14:paraId="42A50A5B" w14:textId="77777777" w:rsidR="008E361F" w:rsidRPr="0097796B" w:rsidRDefault="008E361F" w:rsidP="008E361F">
      <w:pPr>
        <w:pStyle w:val="Default"/>
        <w:tabs>
          <w:tab w:val="left" w:pos="220"/>
          <w:tab w:val="left" w:pos="720"/>
        </w:tabs>
        <w:ind w:left="720"/>
        <w:rPr>
          <w:rFonts w:ascii="Calibri" w:hAnsi="Calibri" w:cs="Calibri"/>
          <w:b/>
          <w:color w:val="000000" w:themeColor="text1"/>
          <w:sz w:val="10"/>
          <w:szCs w:val="20"/>
        </w:rPr>
      </w:pPr>
    </w:p>
    <w:p w14:paraId="508B1AED" w14:textId="77777777" w:rsidR="008E361F" w:rsidRPr="0097796B" w:rsidRDefault="008E361F" w:rsidP="008E361F">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5.1 SEND register</w:t>
      </w:r>
    </w:p>
    <w:p w14:paraId="0394D616" w14:textId="77777777" w:rsidR="008E361F" w:rsidRPr="0097796B" w:rsidRDefault="008E361F" w:rsidP="008E361F">
      <w:pPr>
        <w:pStyle w:val="Default"/>
        <w:tabs>
          <w:tab w:val="left" w:pos="220"/>
          <w:tab w:val="left" w:pos="720"/>
        </w:tabs>
        <w:rPr>
          <w:rFonts w:ascii="Calibri" w:hAnsi="Calibri" w:cs="Calibri"/>
          <w:b/>
          <w:color w:val="000000" w:themeColor="text1"/>
          <w:sz w:val="10"/>
          <w:szCs w:val="20"/>
        </w:rPr>
      </w:pPr>
    </w:p>
    <w:p w14:paraId="7FE5B140"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The purpose of the SEND register is to closely monitor the progress of children with additional needs, to ensure that they have the best possible outcomes. Parents are informed as soon as their child goes onto the register. Every September, letters are sent to all parents whose child is on the register. The register is updated termly. It is a flexible record that changes regularly. It is confidential to those working in the school. Children whose names appear on the register are not ‘labelled,’ children on the SEND register cover the entire ability range.</w:t>
      </w:r>
    </w:p>
    <w:p w14:paraId="29CDEB59" w14:textId="77777777" w:rsidR="008E361F" w:rsidRPr="0097796B" w:rsidRDefault="008E361F" w:rsidP="008E361F">
      <w:pPr>
        <w:pStyle w:val="Default"/>
        <w:tabs>
          <w:tab w:val="left" w:pos="220"/>
          <w:tab w:val="left" w:pos="720"/>
        </w:tabs>
        <w:rPr>
          <w:rFonts w:ascii="Calibri" w:hAnsi="Calibri" w:cs="Calibri"/>
          <w:color w:val="000000" w:themeColor="text1"/>
          <w:sz w:val="10"/>
          <w:szCs w:val="20"/>
        </w:rPr>
      </w:pPr>
    </w:p>
    <w:p w14:paraId="5BCA7BFD" w14:textId="77777777" w:rsidR="008E361F" w:rsidRPr="0097796B" w:rsidRDefault="008E361F" w:rsidP="008E361F">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5.2 A Graduated Approach</w:t>
      </w:r>
    </w:p>
    <w:p w14:paraId="02037DC5" w14:textId="77777777" w:rsidR="008E361F" w:rsidRPr="0097796B" w:rsidRDefault="008E361F" w:rsidP="008E361F">
      <w:pPr>
        <w:pStyle w:val="Default"/>
        <w:tabs>
          <w:tab w:val="left" w:pos="220"/>
          <w:tab w:val="left" w:pos="720"/>
        </w:tabs>
        <w:rPr>
          <w:rFonts w:ascii="Calibri" w:hAnsi="Calibri" w:cs="Calibri"/>
          <w:color w:val="000000" w:themeColor="text1"/>
          <w:sz w:val="10"/>
          <w:szCs w:val="20"/>
        </w:rPr>
      </w:pPr>
    </w:p>
    <w:p w14:paraId="5AFC8E69"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We are committed to early identification of special educational need and the school adopts a graduated response to meeting special educational need in line with the Code of Practice 2014.</w:t>
      </w:r>
    </w:p>
    <w:p w14:paraId="25F0338E" w14:textId="77777777" w:rsidR="008E361F" w:rsidRPr="0097796B" w:rsidRDefault="008E361F" w:rsidP="008E361F">
      <w:pPr>
        <w:pStyle w:val="Default"/>
        <w:tabs>
          <w:tab w:val="left" w:pos="220"/>
          <w:tab w:val="left" w:pos="720"/>
        </w:tabs>
        <w:rPr>
          <w:rFonts w:ascii="Calibri" w:hAnsi="Calibri" w:cs="Calibri"/>
          <w:color w:val="000000" w:themeColor="text1"/>
          <w:sz w:val="10"/>
          <w:szCs w:val="20"/>
        </w:rPr>
      </w:pPr>
    </w:p>
    <w:p w14:paraId="0AF69E2A" w14:textId="023A41CD"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We have robust monitoring arrangements that help us to identify children who may have additional needs, including termly assessments, Pupil Progress Meetings, termly meetings bet</w:t>
      </w:r>
      <w:r w:rsidR="0055691F" w:rsidRPr="0097796B">
        <w:rPr>
          <w:rFonts w:ascii="Calibri" w:hAnsi="Calibri" w:cs="Calibri"/>
          <w:color w:val="000000" w:themeColor="text1"/>
          <w:sz w:val="20"/>
          <w:szCs w:val="20"/>
        </w:rPr>
        <w:t>ween teachers and the SENDCO</w:t>
      </w:r>
      <w:r w:rsidRPr="0097796B">
        <w:rPr>
          <w:rFonts w:ascii="Calibri" w:hAnsi="Calibri" w:cs="Calibri"/>
          <w:color w:val="000000" w:themeColor="text1"/>
          <w:sz w:val="20"/>
          <w:szCs w:val="20"/>
        </w:rPr>
        <w:t xml:space="preserve">, </w:t>
      </w:r>
      <w:r w:rsidR="00E51A7F" w:rsidRPr="0097796B">
        <w:rPr>
          <w:rFonts w:ascii="Calibri" w:hAnsi="Calibri" w:cs="Calibri"/>
          <w:color w:val="000000" w:themeColor="text1"/>
          <w:sz w:val="20"/>
          <w:szCs w:val="20"/>
        </w:rPr>
        <w:t xml:space="preserve">and </w:t>
      </w:r>
      <w:r w:rsidRPr="0097796B">
        <w:rPr>
          <w:rFonts w:ascii="Calibri" w:hAnsi="Calibri" w:cs="Calibri"/>
          <w:color w:val="000000" w:themeColor="text1"/>
          <w:sz w:val="20"/>
          <w:szCs w:val="20"/>
        </w:rPr>
        <w:t>close communication between the staff tea</w:t>
      </w:r>
      <w:r w:rsidR="00E51A7F" w:rsidRPr="0097796B">
        <w:rPr>
          <w:rFonts w:ascii="Calibri" w:hAnsi="Calibri" w:cs="Calibri"/>
          <w:color w:val="000000" w:themeColor="text1"/>
          <w:sz w:val="20"/>
          <w:szCs w:val="20"/>
        </w:rPr>
        <w:t xml:space="preserve">m including a Barriers to Learning </w:t>
      </w:r>
      <w:r w:rsidRPr="0097796B">
        <w:rPr>
          <w:rFonts w:ascii="Calibri" w:hAnsi="Calibri" w:cs="Calibri"/>
          <w:color w:val="000000" w:themeColor="text1"/>
          <w:sz w:val="20"/>
          <w:szCs w:val="20"/>
        </w:rPr>
        <w:t xml:space="preserve">checklist. We place particular emphasis on early identification and may liaise with feeder nurseries and undertake further classroom-based assessment and monitoring arrangements, particularly around speech and language. </w:t>
      </w:r>
    </w:p>
    <w:p w14:paraId="321E60FD" w14:textId="77777777" w:rsidR="008E361F" w:rsidRPr="0097796B" w:rsidRDefault="008E361F" w:rsidP="008E361F">
      <w:pPr>
        <w:pStyle w:val="Default"/>
        <w:tabs>
          <w:tab w:val="left" w:pos="220"/>
          <w:tab w:val="left" w:pos="720"/>
        </w:tabs>
        <w:rPr>
          <w:rFonts w:ascii="Calibri" w:hAnsi="Calibri" w:cs="Calibri"/>
          <w:color w:val="000000" w:themeColor="text1"/>
          <w:sz w:val="10"/>
          <w:szCs w:val="20"/>
        </w:rPr>
      </w:pPr>
    </w:p>
    <w:p w14:paraId="527B986F"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We recognise that other factors that may impact on progress and attainment but are not SEND are:</w:t>
      </w:r>
    </w:p>
    <w:p w14:paraId="6A93C1F3"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r>
      <w:r w:rsidR="00E51A7F" w:rsidRPr="0097796B">
        <w:rPr>
          <w:rFonts w:ascii="Calibri" w:hAnsi="Calibri" w:cs="Calibri"/>
          <w:color w:val="000000" w:themeColor="text1"/>
          <w:sz w:val="20"/>
          <w:szCs w:val="20"/>
        </w:rPr>
        <w:t xml:space="preserve"> </w:t>
      </w:r>
      <w:r w:rsidRPr="0097796B">
        <w:rPr>
          <w:rFonts w:ascii="Calibri" w:hAnsi="Calibri" w:cs="Calibri"/>
          <w:color w:val="000000" w:themeColor="text1"/>
          <w:sz w:val="20"/>
          <w:szCs w:val="20"/>
        </w:rPr>
        <w:t>Attendance and punctuality</w:t>
      </w:r>
    </w:p>
    <w:p w14:paraId="41846922"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 Health and welfare</w:t>
      </w:r>
    </w:p>
    <w:p w14:paraId="0FC21FBC"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 English as an Additional Language</w:t>
      </w:r>
    </w:p>
    <w:p w14:paraId="254835BB"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 Being in receipt of a Pupil Premium grant</w:t>
      </w:r>
    </w:p>
    <w:p w14:paraId="5E4216E1"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 Being a Looked After Child</w:t>
      </w:r>
    </w:p>
    <w:p w14:paraId="2874AEAD"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 Being a child of a Serviceman/woman.</w:t>
      </w:r>
    </w:p>
    <w:p w14:paraId="1F5DDCC5" w14:textId="77777777" w:rsidR="008E361F" w:rsidRPr="0097796B" w:rsidRDefault="008E361F" w:rsidP="008E361F">
      <w:pPr>
        <w:pStyle w:val="Default"/>
        <w:tabs>
          <w:tab w:val="left" w:pos="220"/>
          <w:tab w:val="left" w:pos="720"/>
        </w:tabs>
        <w:rPr>
          <w:rFonts w:ascii="Calibri" w:hAnsi="Calibri" w:cs="Calibri"/>
          <w:color w:val="000000" w:themeColor="text1"/>
          <w:sz w:val="10"/>
          <w:szCs w:val="20"/>
        </w:rPr>
      </w:pPr>
    </w:p>
    <w:p w14:paraId="6EEB34B3" w14:textId="77777777" w:rsidR="008E361F" w:rsidRPr="0097796B" w:rsidRDefault="00E51A7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xml:space="preserve">Please see our </w:t>
      </w:r>
      <w:r w:rsidR="008E361F" w:rsidRPr="0097796B">
        <w:rPr>
          <w:rFonts w:ascii="Calibri" w:hAnsi="Calibri" w:cs="Calibri"/>
          <w:color w:val="000000" w:themeColor="text1"/>
          <w:sz w:val="20"/>
          <w:szCs w:val="20"/>
        </w:rPr>
        <w:t>Graduated Response document for further details on our graduated approach.</w:t>
      </w:r>
    </w:p>
    <w:p w14:paraId="5051ADA3" w14:textId="77777777" w:rsidR="00E51A7F" w:rsidRPr="0097796B" w:rsidRDefault="00E51A7F" w:rsidP="008E361F">
      <w:pPr>
        <w:pStyle w:val="Default"/>
        <w:tabs>
          <w:tab w:val="left" w:pos="220"/>
          <w:tab w:val="left" w:pos="720"/>
        </w:tabs>
        <w:rPr>
          <w:rFonts w:ascii="Calibri" w:hAnsi="Calibri" w:cs="Calibri"/>
          <w:color w:val="FF0000"/>
          <w:sz w:val="20"/>
          <w:szCs w:val="20"/>
        </w:rPr>
      </w:pPr>
      <w:r w:rsidRPr="0097796B">
        <w:rPr>
          <w:rFonts w:ascii="Calibri" w:hAnsi="Calibri" w:cs="Calibri"/>
          <w:noProof/>
          <w:color w:val="FF0000"/>
          <w:sz w:val="20"/>
          <w:szCs w:val="20"/>
          <w:lang w:val="en-GB"/>
        </w:rPr>
        <w:drawing>
          <wp:anchor distT="0" distB="0" distL="114300" distR="114300" simplePos="0" relativeHeight="251666432" behindDoc="0" locked="0" layoutInCell="1" allowOverlap="1" wp14:anchorId="153373C0" wp14:editId="71EC38F4">
            <wp:simplePos x="0" y="0"/>
            <wp:positionH relativeFrom="margin">
              <wp:posOffset>2193290</wp:posOffset>
            </wp:positionH>
            <wp:positionV relativeFrom="paragraph">
              <wp:posOffset>48260</wp:posOffset>
            </wp:positionV>
            <wp:extent cx="1924050" cy="2512060"/>
            <wp:effectExtent l="0" t="0" r="0" b="254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24050" cy="2512060"/>
                    </a:xfrm>
                    <a:prstGeom prst="rect">
                      <a:avLst/>
                    </a:prstGeom>
                  </pic:spPr>
                </pic:pic>
              </a:graphicData>
            </a:graphic>
            <wp14:sizeRelH relativeFrom="margin">
              <wp14:pctWidth>0</wp14:pctWidth>
            </wp14:sizeRelH>
            <wp14:sizeRelV relativeFrom="margin">
              <wp14:pctHeight>0</wp14:pctHeight>
            </wp14:sizeRelV>
          </wp:anchor>
        </w:drawing>
      </w:r>
    </w:p>
    <w:p w14:paraId="687F34BB"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7316E710"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50AB37B0"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538443E9"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142E2DD8"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4AA17609"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2F3A0472"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5FC966B3"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4C75C056"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5C607EE1"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7CF05D32"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2C3430BD"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693E99F3"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21A4F092" w14:textId="77777777" w:rsidR="00E51A7F" w:rsidRPr="0097796B" w:rsidRDefault="00E51A7F" w:rsidP="008E361F">
      <w:pPr>
        <w:pStyle w:val="Default"/>
        <w:tabs>
          <w:tab w:val="left" w:pos="220"/>
          <w:tab w:val="left" w:pos="720"/>
        </w:tabs>
        <w:rPr>
          <w:rFonts w:ascii="Calibri" w:hAnsi="Calibri" w:cs="Calibri"/>
          <w:b/>
          <w:color w:val="FF0000"/>
          <w:sz w:val="20"/>
          <w:szCs w:val="20"/>
        </w:rPr>
      </w:pPr>
    </w:p>
    <w:p w14:paraId="4FADDD17" w14:textId="77777777" w:rsidR="00E51A7F" w:rsidRPr="0097796B" w:rsidRDefault="00E51A7F" w:rsidP="00E51A7F">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5.3 Statutory Assessment</w:t>
      </w:r>
    </w:p>
    <w:p w14:paraId="5C07A334" w14:textId="77777777" w:rsidR="00E51A7F" w:rsidRPr="0097796B" w:rsidRDefault="00E51A7F" w:rsidP="00E51A7F">
      <w:pPr>
        <w:pStyle w:val="Default"/>
        <w:tabs>
          <w:tab w:val="left" w:pos="220"/>
          <w:tab w:val="left" w:pos="720"/>
        </w:tabs>
        <w:rPr>
          <w:rFonts w:ascii="Calibri" w:hAnsi="Calibri" w:cs="Calibri"/>
          <w:b/>
          <w:color w:val="000000" w:themeColor="text1"/>
          <w:sz w:val="10"/>
          <w:szCs w:val="20"/>
        </w:rPr>
      </w:pPr>
    </w:p>
    <w:p w14:paraId="2C0CF8A7"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xml:space="preserve">Where concerns remain and a pupil at SEN Support has a significant and sustained need, the school and/or parent can consider requesting a statutory assessment for an Education, Health and Care Plan in line with local authority threshold guidance. </w:t>
      </w:r>
    </w:p>
    <w:p w14:paraId="08ABF4B0" w14:textId="77777777" w:rsidR="00E51A7F" w:rsidRPr="0097796B" w:rsidRDefault="00E51A7F" w:rsidP="00E51A7F">
      <w:pPr>
        <w:pStyle w:val="Default"/>
        <w:tabs>
          <w:tab w:val="left" w:pos="220"/>
          <w:tab w:val="left" w:pos="720"/>
        </w:tabs>
        <w:rPr>
          <w:rFonts w:ascii="Calibri" w:hAnsi="Calibri" w:cs="Calibri"/>
          <w:color w:val="000000" w:themeColor="text1"/>
          <w:sz w:val="10"/>
          <w:szCs w:val="20"/>
        </w:rPr>
      </w:pPr>
    </w:p>
    <w:p w14:paraId="47D6CB7E"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lastRenderedPageBreak/>
        <w:t xml:space="preserve">Further information about EHC Plans can found via the SEND Local Offer: </w:t>
      </w:r>
    </w:p>
    <w:p w14:paraId="16498C86" w14:textId="77777777" w:rsidR="00E51A7F" w:rsidRPr="0097796B" w:rsidRDefault="008902BE" w:rsidP="00E51A7F">
      <w:pPr>
        <w:pStyle w:val="Default"/>
        <w:tabs>
          <w:tab w:val="left" w:pos="220"/>
          <w:tab w:val="left" w:pos="720"/>
        </w:tabs>
        <w:rPr>
          <w:rFonts w:ascii="Calibri" w:hAnsi="Calibri" w:cs="Calibri"/>
          <w:color w:val="000000" w:themeColor="text1"/>
          <w:sz w:val="20"/>
          <w:szCs w:val="20"/>
        </w:rPr>
      </w:pPr>
      <w:hyperlink r:id="rId10" w:history="1">
        <w:r w:rsidRPr="0097796B">
          <w:rPr>
            <w:rStyle w:val="Hyperlink"/>
            <w:rFonts w:ascii="Calibri" w:hAnsi="Calibri" w:cs="Calibri"/>
            <w:color w:val="000000" w:themeColor="text1"/>
            <w:sz w:val="20"/>
            <w:szCs w:val="20"/>
          </w:rPr>
          <w:t>http://www.southglos.gov.uk/health-and-social-care/local-offer/</w:t>
        </w:r>
      </w:hyperlink>
      <w:r w:rsidRPr="0097796B">
        <w:rPr>
          <w:rFonts w:ascii="Calibri" w:hAnsi="Calibri" w:cs="Calibri"/>
          <w:color w:val="000000" w:themeColor="text1"/>
          <w:sz w:val="20"/>
          <w:szCs w:val="20"/>
        </w:rPr>
        <w:t xml:space="preserve"> </w:t>
      </w:r>
    </w:p>
    <w:p w14:paraId="1EA0ABCD" w14:textId="77777777" w:rsidR="00E51A7F" w:rsidRPr="0097796B" w:rsidRDefault="00E51A7F" w:rsidP="00E51A7F">
      <w:pPr>
        <w:pStyle w:val="Default"/>
        <w:tabs>
          <w:tab w:val="left" w:pos="220"/>
          <w:tab w:val="left" w:pos="720"/>
        </w:tabs>
        <w:rPr>
          <w:rFonts w:ascii="Calibri" w:hAnsi="Calibri" w:cs="Calibri"/>
          <w:color w:val="000000" w:themeColor="text1"/>
          <w:sz w:val="10"/>
          <w:szCs w:val="20"/>
        </w:rPr>
      </w:pPr>
    </w:p>
    <w:p w14:paraId="14EB9704"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The school will provide the Local Authority with evidence of the action taken as part of SEND support. An Education, Health and Care Plan (EHCP) will normally be provided where the LA considers that the pupil requires provision beyond what the school can offer and will document any additional support the pupil should receive.</w:t>
      </w:r>
    </w:p>
    <w:p w14:paraId="2D0D2921" w14:textId="77777777" w:rsidR="00E51A7F" w:rsidRPr="0097796B" w:rsidRDefault="00E51A7F" w:rsidP="00E51A7F">
      <w:pPr>
        <w:pStyle w:val="Default"/>
        <w:tabs>
          <w:tab w:val="left" w:pos="220"/>
          <w:tab w:val="left" w:pos="720"/>
        </w:tabs>
        <w:rPr>
          <w:rFonts w:ascii="Calibri" w:hAnsi="Calibri" w:cs="Calibri"/>
          <w:color w:val="000000" w:themeColor="text1"/>
          <w:sz w:val="10"/>
          <w:szCs w:val="20"/>
        </w:rPr>
      </w:pPr>
    </w:p>
    <w:p w14:paraId="6CEFA510"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The school will have the following information available:</w:t>
      </w:r>
    </w:p>
    <w:p w14:paraId="409C3AFE"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The actions and strategies implemented at SEN support level</w:t>
      </w:r>
    </w:p>
    <w:p w14:paraId="448FF691"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The pupil’s most recent individual provision map with projected support cost </w:t>
      </w:r>
    </w:p>
    <w:p w14:paraId="61F2FFC6"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Records and outcomes of regular reviews undertaken</w:t>
      </w:r>
    </w:p>
    <w:p w14:paraId="424B4CBC"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Information on the pupil’s health and relevant medical history</w:t>
      </w:r>
    </w:p>
    <w:p w14:paraId="5DCBA129"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 Reading, writing and maths attainment and progress levels</w:t>
      </w:r>
    </w:p>
    <w:p w14:paraId="67F28C11"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Other relevant assessments from professionals such as support teachers and educational psychologists</w:t>
      </w:r>
    </w:p>
    <w:p w14:paraId="5EF450C6"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The views of the parent(s) and pupils</w:t>
      </w:r>
    </w:p>
    <w:p w14:paraId="5DCBABA5"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 Any other involvement and reports by professionals.</w:t>
      </w:r>
    </w:p>
    <w:p w14:paraId="6984D279" w14:textId="77777777" w:rsidR="00E51A7F" w:rsidRPr="0097796B" w:rsidRDefault="00E51A7F" w:rsidP="00E51A7F">
      <w:pPr>
        <w:pStyle w:val="Default"/>
        <w:tabs>
          <w:tab w:val="left" w:pos="220"/>
          <w:tab w:val="left" w:pos="720"/>
        </w:tabs>
        <w:rPr>
          <w:rFonts w:ascii="Calibri" w:hAnsi="Calibri" w:cs="Calibri"/>
          <w:color w:val="000000" w:themeColor="text1"/>
          <w:sz w:val="10"/>
          <w:szCs w:val="20"/>
        </w:rPr>
      </w:pPr>
    </w:p>
    <w:p w14:paraId="278B5DA0"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However, we recognise that a request for a Statutory Assessment does not inevitably lead to a pupil receiving an EHCP. Parents have the right to appeal against a decision not to initiate a statutory assessment leading to an EHC Plan.</w:t>
      </w:r>
    </w:p>
    <w:p w14:paraId="28938BA8" w14:textId="77777777" w:rsidR="00E51A7F" w:rsidRPr="0097796B" w:rsidRDefault="00E51A7F" w:rsidP="008E361F">
      <w:pPr>
        <w:pStyle w:val="Default"/>
        <w:tabs>
          <w:tab w:val="left" w:pos="220"/>
          <w:tab w:val="left" w:pos="720"/>
        </w:tabs>
        <w:rPr>
          <w:rFonts w:ascii="Calibri" w:hAnsi="Calibri" w:cs="Calibri"/>
          <w:color w:val="000000" w:themeColor="text1"/>
          <w:sz w:val="10"/>
          <w:szCs w:val="20"/>
        </w:rPr>
      </w:pPr>
    </w:p>
    <w:p w14:paraId="3F617F47" w14:textId="77777777" w:rsidR="00B640BE" w:rsidRPr="0097796B" w:rsidRDefault="00B640BE" w:rsidP="00B640BE">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5.4 Issuing an Education and Health Care Plan (EHCP)</w:t>
      </w:r>
    </w:p>
    <w:p w14:paraId="1A5C9911" w14:textId="77777777" w:rsidR="00B640BE" w:rsidRPr="0097796B" w:rsidRDefault="00B640BE" w:rsidP="00B640BE">
      <w:pPr>
        <w:pStyle w:val="Default"/>
        <w:tabs>
          <w:tab w:val="left" w:pos="220"/>
          <w:tab w:val="left" w:pos="720"/>
        </w:tabs>
        <w:rPr>
          <w:rFonts w:ascii="Calibri" w:hAnsi="Calibri" w:cs="Calibri"/>
          <w:color w:val="000000" w:themeColor="text1"/>
          <w:sz w:val="10"/>
          <w:szCs w:val="20"/>
        </w:rPr>
      </w:pPr>
    </w:p>
    <w:p w14:paraId="6D68E595" w14:textId="77777777" w:rsidR="00B640BE" w:rsidRPr="0097796B" w:rsidRDefault="00B640BE" w:rsidP="00B640BE">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Following Statutory Assessment, an EHCP will be provided by South Gloucestershire County Council, if it is decided that the child’s needs are not being met by the support that is ordinarily available. The school and the child’s parents will be involved to develop and produce the plan.</w:t>
      </w:r>
    </w:p>
    <w:p w14:paraId="6C3C7F1C" w14:textId="77777777" w:rsidR="00B640BE" w:rsidRPr="0097796B" w:rsidRDefault="00B640BE" w:rsidP="00B640BE">
      <w:pPr>
        <w:pStyle w:val="Default"/>
        <w:tabs>
          <w:tab w:val="left" w:pos="220"/>
          <w:tab w:val="left" w:pos="720"/>
        </w:tabs>
        <w:rPr>
          <w:rFonts w:ascii="Calibri" w:hAnsi="Calibri" w:cs="Calibri"/>
          <w:color w:val="000000" w:themeColor="text1"/>
          <w:sz w:val="10"/>
          <w:szCs w:val="20"/>
        </w:rPr>
      </w:pPr>
    </w:p>
    <w:p w14:paraId="67E54A48" w14:textId="77777777" w:rsidR="00B640BE" w:rsidRPr="0097796B" w:rsidRDefault="00B640BE" w:rsidP="00B640BE">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xml:space="preserve">Once the EHC Plan has been completed and agreed, it will be kept as part of the pupil’s formal record and be included in any transition process. </w:t>
      </w:r>
    </w:p>
    <w:p w14:paraId="625FA8C3" w14:textId="77777777" w:rsidR="00B640BE" w:rsidRPr="0097796B" w:rsidRDefault="00B640BE" w:rsidP="00B640BE">
      <w:pPr>
        <w:pStyle w:val="Default"/>
        <w:tabs>
          <w:tab w:val="left" w:pos="220"/>
          <w:tab w:val="left" w:pos="720"/>
        </w:tabs>
        <w:rPr>
          <w:rFonts w:ascii="Calibri" w:hAnsi="Calibri" w:cs="Calibri"/>
          <w:color w:val="000000" w:themeColor="text1"/>
          <w:sz w:val="10"/>
          <w:szCs w:val="20"/>
        </w:rPr>
      </w:pPr>
    </w:p>
    <w:p w14:paraId="0ADA1D4E" w14:textId="77777777" w:rsidR="00B640BE" w:rsidRPr="0097796B" w:rsidRDefault="00B640BE" w:rsidP="00B640BE">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5.5 Annual Reviews</w:t>
      </w:r>
    </w:p>
    <w:p w14:paraId="6CA2F25B" w14:textId="77777777" w:rsidR="00B640BE" w:rsidRPr="0097796B" w:rsidRDefault="00B640BE" w:rsidP="00B640BE">
      <w:pPr>
        <w:pStyle w:val="Default"/>
        <w:tabs>
          <w:tab w:val="left" w:pos="220"/>
          <w:tab w:val="left" w:pos="720"/>
        </w:tabs>
        <w:rPr>
          <w:rFonts w:ascii="Calibri" w:hAnsi="Calibri" w:cs="Calibri"/>
          <w:color w:val="000000" w:themeColor="text1"/>
          <w:sz w:val="10"/>
          <w:szCs w:val="20"/>
        </w:rPr>
      </w:pPr>
    </w:p>
    <w:p w14:paraId="42386FAA" w14:textId="10892F3D" w:rsidR="00B640BE" w:rsidRPr="0097796B" w:rsidRDefault="00B640BE" w:rsidP="00B640BE">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Pupils with an EHCP will have an annual review meeting where the pupil will present their views about their learning and any additional support received. These are attended by the child, the family, the class teacher, the SEN teaching assistant, any professionals and specialists who have assessed</w:t>
      </w:r>
      <w:r w:rsidR="0055691F" w:rsidRPr="0097796B">
        <w:rPr>
          <w:rFonts w:ascii="Calibri" w:hAnsi="Calibri" w:cs="Calibri"/>
          <w:color w:val="000000" w:themeColor="text1"/>
          <w:sz w:val="20"/>
          <w:szCs w:val="20"/>
        </w:rPr>
        <w:t xml:space="preserve"> the pupil and led by the SEN</w:t>
      </w:r>
      <w:r w:rsidR="0025466D" w:rsidRPr="0097796B">
        <w:rPr>
          <w:rFonts w:ascii="Calibri" w:hAnsi="Calibri" w:cs="Calibri"/>
          <w:color w:val="000000" w:themeColor="text1"/>
          <w:sz w:val="20"/>
          <w:szCs w:val="20"/>
        </w:rPr>
        <w:t>D</w:t>
      </w:r>
      <w:r w:rsidR="0055691F" w:rsidRPr="0097796B">
        <w:rPr>
          <w:rFonts w:ascii="Calibri" w:hAnsi="Calibri" w:cs="Calibri"/>
          <w:color w:val="000000" w:themeColor="text1"/>
          <w:sz w:val="20"/>
          <w:szCs w:val="20"/>
        </w:rPr>
        <w:t>CO</w:t>
      </w:r>
      <w:r w:rsidRPr="0097796B">
        <w:rPr>
          <w:rFonts w:ascii="Calibri" w:hAnsi="Calibri" w:cs="Calibri"/>
          <w:color w:val="000000" w:themeColor="text1"/>
          <w:sz w:val="20"/>
          <w:szCs w:val="20"/>
        </w:rPr>
        <w:t xml:space="preserve">. They are also sometimes attended by the Headteacher and a representative from South Gloucestershire County Council. </w:t>
      </w:r>
    </w:p>
    <w:p w14:paraId="0A20A819" w14:textId="77777777" w:rsidR="00B640BE" w:rsidRPr="0097796B" w:rsidRDefault="00B640BE" w:rsidP="00B640BE">
      <w:pPr>
        <w:pStyle w:val="Default"/>
        <w:tabs>
          <w:tab w:val="left" w:pos="220"/>
          <w:tab w:val="left" w:pos="720"/>
        </w:tabs>
        <w:rPr>
          <w:rFonts w:ascii="Calibri" w:hAnsi="Calibri" w:cs="Calibri"/>
          <w:color w:val="000000" w:themeColor="text1"/>
          <w:sz w:val="10"/>
          <w:szCs w:val="20"/>
        </w:rPr>
      </w:pPr>
    </w:p>
    <w:p w14:paraId="21DD8AAB" w14:textId="77777777" w:rsidR="00B640BE" w:rsidRPr="0097796B" w:rsidRDefault="00B640BE" w:rsidP="00B640BE">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If a child is transitioning to secondary school or to another phase, a special and detailed transitional review will take place, normally in October, the year before your child starts secondary school.</w:t>
      </w:r>
    </w:p>
    <w:p w14:paraId="4B1D95D1" w14:textId="77777777" w:rsidR="00852254" w:rsidRPr="0097796B" w:rsidRDefault="00852254" w:rsidP="00B640BE">
      <w:pPr>
        <w:pStyle w:val="Default"/>
        <w:tabs>
          <w:tab w:val="left" w:pos="220"/>
          <w:tab w:val="left" w:pos="720"/>
        </w:tabs>
        <w:rPr>
          <w:rFonts w:ascii="Calibri" w:hAnsi="Calibri" w:cs="Calibri"/>
          <w:color w:val="000000" w:themeColor="text1"/>
          <w:sz w:val="10"/>
          <w:szCs w:val="20"/>
        </w:rPr>
      </w:pPr>
    </w:p>
    <w:p w14:paraId="490948A5" w14:textId="77777777" w:rsidR="00852254" w:rsidRPr="0097796B" w:rsidRDefault="00852254" w:rsidP="00852254">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6.</w:t>
      </w:r>
      <w:r w:rsidRPr="0097796B">
        <w:rPr>
          <w:rFonts w:ascii="Calibri" w:hAnsi="Calibri" w:cs="Calibri"/>
          <w:b/>
          <w:color w:val="000000" w:themeColor="text1"/>
          <w:sz w:val="20"/>
          <w:szCs w:val="20"/>
        </w:rPr>
        <w:tab/>
        <w:t xml:space="preserve">Roles and Responsibilities </w:t>
      </w:r>
    </w:p>
    <w:p w14:paraId="0434B3FE"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74E9C6C6" w14:textId="77777777" w:rsidR="00852254" w:rsidRPr="0097796B" w:rsidRDefault="00852254" w:rsidP="00852254">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School Governors - SEND School Governor: Sarah Lines</w:t>
      </w:r>
    </w:p>
    <w:p w14:paraId="477BA047"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The governing body will have regard to its duties as in the SEND Code of Practice.</w:t>
      </w:r>
    </w:p>
    <w:p w14:paraId="6CC0917E"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329A767A"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Responsible for:</w:t>
      </w:r>
    </w:p>
    <w:p w14:paraId="6ABFE8C8"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monitoring and evaluating provision for children with SEND and the progress they make</w:t>
      </w:r>
    </w:p>
    <w:p w14:paraId="5F521EEA"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continually evaluating the structures and procedures in place to support meeting these needs</w:t>
      </w:r>
    </w:p>
    <w:p w14:paraId="6C78E42D"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ensuring that a pupil with special educational needs joins in the activities of the school together with pupils who do not have special educational needs, so far as is reasonably practical and compatible with the child receiving the special educational provision their learning needs call for and the efficient education of the pupils with whom they are educated</w:t>
      </w:r>
    </w:p>
    <w:p w14:paraId="74D68523"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ensuring that the school meets all statutory requirements</w:t>
      </w:r>
    </w:p>
    <w:p w14:paraId="64BE740B"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monitoring spending designed to support the needs of SEND children and ensuring best value.</w:t>
      </w:r>
    </w:p>
    <w:p w14:paraId="7976AC39"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Ensure that the necessary provision is made for SEND.</w:t>
      </w:r>
    </w:p>
    <w:p w14:paraId="58BA0BEE"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Ensure that the school has a ‘responsible person’ for SEND and that they have or are working towards the National Award for SENC0s</w:t>
      </w:r>
    </w:p>
    <w:p w14:paraId="746881CC"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6848753B" w14:textId="77777777" w:rsidR="00852254" w:rsidRPr="0097796B" w:rsidRDefault="00852254" w:rsidP="00852254">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Head teacher: Jo Williams</w:t>
      </w:r>
    </w:p>
    <w:p w14:paraId="3EC637AB"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55526FCA"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Responsible for:</w:t>
      </w:r>
    </w:p>
    <w:p w14:paraId="56977BF6"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the day-to-day management of all aspects of the school’s work, including provision for pupils with SEND </w:t>
      </w:r>
    </w:p>
    <w:p w14:paraId="0C7B7592"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evaluating the progress being made by all children, including those with SEND</w:t>
      </w:r>
    </w:p>
    <w:p w14:paraId="775A1669"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keeping the governing body fully informed about the progress of SEND children</w:t>
      </w:r>
    </w:p>
    <w:p w14:paraId="561AB912" w14:textId="2B9AD72B"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working</w:t>
      </w:r>
      <w:r w:rsidR="0055691F" w:rsidRPr="0097796B">
        <w:rPr>
          <w:rFonts w:ascii="Calibri" w:hAnsi="Calibri" w:cs="Calibri"/>
          <w:color w:val="000000" w:themeColor="text1"/>
          <w:sz w:val="20"/>
          <w:szCs w:val="20"/>
        </w:rPr>
        <w:t xml:space="preserve"> closely with the school’s SEN</w:t>
      </w:r>
      <w:r w:rsidR="0025466D" w:rsidRPr="0097796B">
        <w:rPr>
          <w:rFonts w:ascii="Calibri" w:hAnsi="Calibri" w:cs="Calibri"/>
          <w:color w:val="000000" w:themeColor="text1"/>
          <w:sz w:val="20"/>
          <w:szCs w:val="20"/>
        </w:rPr>
        <w:t>D</w:t>
      </w:r>
      <w:r w:rsidR="0055691F" w:rsidRPr="0097796B">
        <w:rPr>
          <w:rFonts w:ascii="Calibri" w:hAnsi="Calibri" w:cs="Calibri"/>
          <w:color w:val="000000" w:themeColor="text1"/>
          <w:sz w:val="20"/>
          <w:szCs w:val="20"/>
        </w:rPr>
        <w:t>CO</w:t>
      </w:r>
      <w:r w:rsidRPr="0097796B">
        <w:rPr>
          <w:rFonts w:ascii="Calibri" w:hAnsi="Calibri" w:cs="Calibri"/>
          <w:color w:val="000000" w:themeColor="text1"/>
          <w:sz w:val="20"/>
          <w:szCs w:val="20"/>
        </w:rPr>
        <w:t>, conducting their performance management and establishing targets that, if achieved, will lead to positive outcomes for SEND children</w:t>
      </w:r>
    </w:p>
    <w:p w14:paraId="5A3ADC5A"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1F24495B" w14:textId="2C8E216D" w:rsidR="00852254" w:rsidRPr="0097796B" w:rsidRDefault="00852254" w:rsidP="00852254">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 xml:space="preserve">Special </w:t>
      </w:r>
      <w:r w:rsidR="0055691F" w:rsidRPr="0097796B">
        <w:rPr>
          <w:rFonts w:ascii="Calibri" w:hAnsi="Calibri" w:cs="Calibri"/>
          <w:b/>
          <w:color w:val="000000" w:themeColor="text1"/>
          <w:sz w:val="20"/>
          <w:szCs w:val="20"/>
        </w:rPr>
        <w:t>Needs and Disability Co-O</w:t>
      </w:r>
      <w:r w:rsidRPr="0097796B">
        <w:rPr>
          <w:rFonts w:ascii="Calibri" w:hAnsi="Calibri" w:cs="Calibri"/>
          <w:b/>
          <w:color w:val="000000" w:themeColor="text1"/>
          <w:sz w:val="20"/>
          <w:szCs w:val="20"/>
        </w:rPr>
        <w:t>rdinator</w:t>
      </w:r>
      <w:r w:rsidR="0055691F" w:rsidRPr="0097796B">
        <w:rPr>
          <w:rFonts w:ascii="Calibri" w:hAnsi="Calibri" w:cs="Calibri"/>
          <w:b/>
          <w:color w:val="000000" w:themeColor="text1"/>
          <w:sz w:val="20"/>
          <w:szCs w:val="20"/>
        </w:rPr>
        <w:t xml:space="preserve"> (SEN</w:t>
      </w:r>
      <w:r w:rsidRPr="0097796B">
        <w:rPr>
          <w:rFonts w:ascii="Calibri" w:hAnsi="Calibri" w:cs="Calibri"/>
          <w:b/>
          <w:color w:val="000000" w:themeColor="text1"/>
          <w:sz w:val="20"/>
          <w:szCs w:val="20"/>
        </w:rPr>
        <w:t xml:space="preserve">CO): </w:t>
      </w:r>
      <w:r w:rsidR="00E81301" w:rsidRPr="0097796B">
        <w:rPr>
          <w:rFonts w:ascii="Calibri" w:hAnsi="Calibri" w:cs="Calibri"/>
          <w:b/>
          <w:color w:val="000000" w:themeColor="text1"/>
          <w:sz w:val="20"/>
          <w:szCs w:val="20"/>
        </w:rPr>
        <w:t>Hazel Popel</w:t>
      </w:r>
    </w:p>
    <w:p w14:paraId="4E1EE7AC"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12AA937E"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lastRenderedPageBreak/>
        <w:t xml:space="preserve">Responsible for: </w:t>
      </w:r>
    </w:p>
    <w:p w14:paraId="34E912BB"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taking a strategic overview of all forms of support designed to ensure that children with special educational needs achieve success</w:t>
      </w:r>
    </w:p>
    <w:p w14:paraId="6C804E1F"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offering professional guidance and practical support to class teachers, to enable them to offer high quality provision to SEND children</w:t>
      </w:r>
    </w:p>
    <w:p w14:paraId="1141F253"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Manage the team of SEN Teaching Assistants</w:t>
      </w:r>
    </w:p>
    <w:p w14:paraId="29FA25C2"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Co-ordinate provision for pupils with SEND</w:t>
      </w:r>
    </w:p>
    <w:p w14:paraId="7C874184"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Liaise with outside agencies</w:t>
      </w:r>
    </w:p>
    <w:p w14:paraId="6BE94E13"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Maintain whole school records of pupils with SEND</w:t>
      </w:r>
    </w:p>
    <w:p w14:paraId="7065291C"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Liaise with local schools and cluster groups</w:t>
      </w:r>
    </w:p>
    <w:p w14:paraId="73E6FAE6"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Ensure all documentation follows a child when leaving Barley Close Community Primary School</w:t>
      </w:r>
    </w:p>
    <w:p w14:paraId="7F3440C3"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Liaise with the Governor with responsibility for SEND </w:t>
      </w:r>
    </w:p>
    <w:p w14:paraId="12A578BF"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Seek out and share best practice</w:t>
      </w:r>
    </w:p>
    <w:p w14:paraId="7115ED42"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Develop constructive relationships with parents</w:t>
      </w:r>
    </w:p>
    <w:p w14:paraId="713BEDD1"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231F5A0C" w14:textId="77777777" w:rsidR="00852254" w:rsidRPr="0097796B" w:rsidRDefault="00852254" w:rsidP="00852254">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Teachers</w:t>
      </w:r>
    </w:p>
    <w:p w14:paraId="04CE403A"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Responsible for:</w:t>
      </w:r>
    </w:p>
    <w:p w14:paraId="77829795"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Providing differentiated teaching and learning opportunities whilst maintaining cognitive challenge</w:t>
      </w:r>
    </w:p>
    <w:p w14:paraId="67FE16E7"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Writing ‘Learning Plans’ and ensuring that there is adequate opportunity to work on the child’s agreed SMART targets </w:t>
      </w:r>
    </w:p>
    <w:p w14:paraId="19C18BCA"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Work with pupils who have SEND on a daily basis to deliver the strategies set out in their provision map</w:t>
      </w:r>
    </w:p>
    <w:p w14:paraId="311C7F21"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Ensure effective use of resources, including TA support, to maximise outcomes for pupils</w:t>
      </w:r>
    </w:p>
    <w:p w14:paraId="2D45D80D" w14:textId="27AA50C6"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Collabor</w:t>
      </w:r>
      <w:r w:rsidR="0055691F" w:rsidRPr="0097796B">
        <w:rPr>
          <w:rFonts w:ascii="Calibri" w:hAnsi="Calibri" w:cs="Calibri"/>
          <w:color w:val="000000" w:themeColor="text1"/>
          <w:sz w:val="20"/>
          <w:szCs w:val="20"/>
        </w:rPr>
        <w:t>ate with the SEN</w:t>
      </w:r>
      <w:r w:rsidR="0025466D" w:rsidRPr="0097796B">
        <w:rPr>
          <w:rFonts w:ascii="Calibri" w:hAnsi="Calibri" w:cs="Calibri"/>
          <w:color w:val="000000" w:themeColor="text1"/>
          <w:sz w:val="20"/>
          <w:szCs w:val="20"/>
        </w:rPr>
        <w:t>D</w:t>
      </w:r>
      <w:r w:rsidR="0055691F" w:rsidRPr="0097796B">
        <w:rPr>
          <w:rFonts w:ascii="Calibri" w:hAnsi="Calibri" w:cs="Calibri"/>
          <w:color w:val="000000" w:themeColor="text1"/>
          <w:sz w:val="20"/>
          <w:szCs w:val="20"/>
        </w:rPr>
        <w:t>CO</w:t>
      </w:r>
      <w:r w:rsidRPr="0097796B">
        <w:rPr>
          <w:rFonts w:ascii="Calibri" w:hAnsi="Calibri" w:cs="Calibri"/>
          <w:color w:val="000000" w:themeColor="text1"/>
          <w:sz w:val="20"/>
          <w:szCs w:val="20"/>
        </w:rPr>
        <w:t xml:space="preserve"> to help plan for pupils who have SEND</w:t>
      </w:r>
    </w:p>
    <w:p w14:paraId="6B7E3400"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Develop constructive relationships with parents</w:t>
      </w:r>
    </w:p>
    <w:p w14:paraId="639DD690"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393D482D" w14:textId="77777777" w:rsidR="00852254" w:rsidRPr="0097796B" w:rsidRDefault="00852254" w:rsidP="00852254">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Teachings Assistants:</w:t>
      </w:r>
    </w:p>
    <w:p w14:paraId="7F06B578"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The contribution that teaching assistants make in implementing the SEND policy is essential in ensuring that school is successful in supporting pupils who have SEND. They are expected to:</w:t>
      </w:r>
    </w:p>
    <w:p w14:paraId="3F6CB59A" w14:textId="39FA9B2D"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Deliver quality provision under the guidance of </w:t>
      </w:r>
      <w:r w:rsidR="0055691F" w:rsidRPr="0097796B">
        <w:rPr>
          <w:rFonts w:ascii="Calibri" w:hAnsi="Calibri" w:cs="Calibri"/>
          <w:color w:val="000000" w:themeColor="text1"/>
          <w:sz w:val="20"/>
          <w:szCs w:val="20"/>
        </w:rPr>
        <w:t>the class teacher and/ or SEN</w:t>
      </w:r>
      <w:r w:rsidR="0025466D" w:rsidRPr="0097796B">
        <w:rPr>
          <w:rFonts w:ascii="Calibri" w:hAnsi="Calibri" w:cs="Calibri"/>
          <w:color w:val="000000" w:themeColor="text1"/>
          <w:sz w:val="20"/>
          <w:szCs w:val="20"/>
        </w:rPr>
        <w:t>D</w:t>
      </w:r>
      <w:r w:rsidR="0055691F" w:rsidRPr="0097796B">
        <w:rPr>
          <w:rFonts w:ascii="Calibri" w:hAnsi="Calibri" w:cs="Calibri"/>
          <w:color w:val="000000" w:themeColor="text1"/>
          <w:sz w:val="20"/>
          <w:szCs w:val="20"/>
        </w:rPr>
        <w:t>CO</w:t>
      </w:r>
    </w:p>
    <w:p w14:paraId="487FBC45" w14:textId="45F58233"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Discuss issues </w:t>
      </w:r>
      <w:r w:rsidR="0055691F" w:rsidRPr="0097796B">
        <w:rPr>
          <w:rFonts w:ascii="Calibri" w:hAnsi="Calibri" w:cs="Calibri"/>
          <w:color w:val="000000" w:themeColor="text1"/>
          <w:sz w:val="20"/>
          <w:szCs w:val="20"/>
        </w:rPr>
        <w:t>relating to SEND with the SENCO</w:t>
      </w:r>
      <w:r w:rsidRPr="0097796B">
        <w:rPr>
          <w:rFonts w:ascii="Calibri" w:hAnsi="Calibri" w:cs="Calibri"/>
          <w:color w:val="000000" w:themeColor="text1"/>
          <w:sz w:val="20"/>
          <w:szCs w:val="20"/>
        </w:rPr>
        <w:t xml:space="preserve"> and class teacher</w:t>
      </w:r>
    </w:p>
    <w:p w14:paraId="67668F69" w14:textId="3474B699"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Work clo</w:t>
      </w:r>
      <w:r w:rsidR="0055691F" w:rsidRPr="0097796B">
        <w:rPr>
          <w:rFonts w:ascii="Calibri" w:hAnsi="Calibri" w:cs="Calibri"/>
          <w:color w:val="000000" w:themeColor="text1"/>
          <w:sz w:val="20"/>
          <w:szCs w:val="20"/>
        </w:rPr>
        <w:t>sely with the teacher and SEN</w:t>
      </w:r>
      <w:r w:rsidR="0025466D" w:rsidRPr="0097796B">
        <w:rPr>
          <w:rFonts w:ascii="Calibri" w:hAnsi="Calibri" w:cs="Calibri"/>
          <w:color w:val="000000" w:themeColor="text1"/>
          <w:sz w:val="20"/>
          <w:szCs w:val="20"/>
        </w:rPr>
        <w:t>D</w:t>
      </w:r>
      <w:r w:rsidR="0055691F" w:rsidRPr="0097796B">
        <w:rPr>
          <w:rFonts w:ascii="Calibri" w:hAnsi="Calibri" w:cs="Calibri"/>
          <w:color w:val="000000" w:themeColor="text1"/>
          <w:sz w:val="20"/>
          <w:szCs w:val="20"/>
        </w:rPr>
        <w:t>CO</w:t>
      </w:r>
      <w:r w:rsidRPr="0097796B">
        <w:rPr>
          <w:rFonts w:ascii="Calibri" w:hAnsi="Calibri" w:cs="Calibri"/>
          <w:color w:val="000000" w:themeColor="text1"/>
          <w:sz w:val="20"/>
          <w:szCs w:val="20"/>
        </w:rPr>
        <w:t xml:space="preserve"> and feedback on the success of interventions </w:t>
      </w:r>
    </w:p>
    <w:p w14:paraId="6498A202"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Amend interventions ‘in the moment’ to ensure the best outcome for the child</w:t>
      </w:r>
    </w:p>
    <w:p w14:paraId="4E8C1206"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Attend and participate in relevant training. </w:t>
      </w:r>
    </w:p>
    <w:p w14:paraId="6E9C4E36"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7D716C3E"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This policy is made accessible to all staff and parents in order to aid the effective co- ordination of the school’s SEND provision.</w:t>
      </w:r>
    </w:p>
    <w:p w14:paraId="035285D5" w14:textId="77777777" w:rsidR="00977696" w:rsidRPr="0097796B" w:rsidRDefault="00977696" w:rsidP="00977696">
      <w:pPr>
        <w:pStyle w:val="Default"/>
        <w:rPr>
          <w:rFonts w:ascii="Calibri" w:hAnsi="Calibri" w:cs="Calibri"/>
          <w:color w:val="000000" w:themeColor="text1"/>
          <w:sz w:val="10"/>
        </w:rPr>
      </w:pPr>
    </w:p>
    <w:p w14:paraId="0FE4E0DF" w14:textId="77777777" w:rsidR="008125BF" w:rsidRPr="0097796B" w:rsidRDefault="00977696" w:rsidP="00977696">
      <w:pPr>
        <w:pStyle w:val="Default"/>
        <w:rPr>
          <w:rFonts w:ascii="Calibri" w:hAnsi="Calibri" w:cs="Calibri"/>
          <w:b/>
          <w:color w:val="000000" w:themeColor="text1"/>
          <w:sz w:val="20"/>
          <w:szCs w:val="20"/>
        </w:rPr>
      </w:pPr>
      <w:r w:rsidRPr="0097796B">
        <w:rPr>
          <w:rFonts w:ascii="Calibri" w:hAnsi="Calibri" w:cs="Calibri"/>
          <w:b/>
          <w:color w:val="000000" w:themeColor="text1"/>
          <w:sz w:val="20"/>
          <w:szCs w:val="20"/>
        </w:rPr>
        <w:t>7.</w:t>
      </w:r>
      <w:r w:rsidR="00DF4EE4" w:rsidRPr="0097796B">
        <w:rPr>
          <w:rFonts w:ascii="Calibri" w:hAnsi="Calibri" w:cs="Calibri"/>
          <w:b/>
          <w:color w:val="000000" w:themeColor="text1"/>
          <w:sz w:val="20"/>
          <w:szCs w:val="20"/>
        </w:rPr>
        <w:t xml:space="preserve"> Working in partnerships with parents </w:t>
      </w:r>
    </w:p>
    <w:p w14:paraId="5A939019" w14:textId="77777777" w:rsidR="00977696" w:rsidRPr="0097796B" w:rsidRDefault="00977696" w:rsidP="00977696">
      <w:pPr>
        <w:pStyle w:val="Default"/>
        <w:rPr>
          <w:rFonts w:ascii="Calibri" w:eastAsia="Comic Sans MS" w:hAnsi="Calibri" w:cs="Calibri"/>
          <w:b/>
          <w:color w:val="000000" w:themeColor="text1"/>
          <w:sz w:val="10"/>
          <w:szCs w:val="20"/>
        </w:rPr>
      </w:pPr>
    </w:p>
    <w:p w14:paraId="6A0BEBB1" w14:textId="77777777" w:rsidR="00977696" w:rsidRPr="0097796B" w:rsidRDefault="00591472" w:rsidP="00977696">
      <w:pPr>
        <w:pStyle w:val="Default"/>
        <w:rPr>
          <w:rFonts w:ascii="Calibri" w:hAnsi="Calibri" w:cs="Calibri"/>
          <w:color w:val="000000" w:themeColor="text1"/>
          <w:sz w:val="20"/>
          <w:szCs w:val="20"/>
        </w:rPr>
      </w:pPr>
      <w:r w:rsidRPr="0097796B">
        <w:rPr>
          <w:rFonts w:ascii="Calibri" w:hAnsi="Calibri" w:cs="Calibri"/>
          <w:color w:val="000000" w:themeColor="text1"/>
          <w:sz w:val="20"/>
          <w:szCs w:val="20"/>
        </w:rPr>
        <w:t>Barley Close Community</w:t>
      </w:r>
      <w:r w:rsidR="00DD6056" w:rsidRPr="0097796B">
        <w:rPr>
          <w:rFonts w:ascii="Calibri" w:hAnsi="Calibri" w:cs="Calibri"/>
          <w:color w:val="000000" w:themeColor="text1"/>
          <w:sz w:val="20"/>
          <w:szCs w:val="20"/>
        </w:rPr>
        <w:t xml:space="preserve"> </w:t>
      </w:r>
      <w:r w:rsidR="00DF4EE4" w:rsidRPr="0097796B">
        <w:rPr>
          <w:rFonts w:ascii="Calibri" w:hAnsi="Calibri" w:cs="Calibri"/>
          <w:color w:val="000000" w:themeColor="text1"/>
          <w:sz w:val="20"/>
          <w:szCs w:val="20"/>
        </w:rPr>
        <w:t>Primary School believes that a close working relationship with parents is vital in order to ensure</w:t>
      </w:r>
      <w:r w:rsidR="002B6177" w:rsidRPr="0097796B">
        <w:rPr>
          <w:rFonts w:ascii="Calibri" w:hAnsi="Calibri" w:cs="Calibri"/>
          <w:color w:val="000000" w:themeColor="text1"/>
          <w:sz w:val="20"/>
          <w:szCs w:val="20"/>
        </w:rPr>
        <w:t>:</w:t>
      </w:r>
    </w:p>
    <w:p w14:paraId="665DD29F" w14:textId="77777777" w:rsidR="00977696" w:rsidRPr="0097796B" w:rsidRDefault="00977696" w:rsidP="00977696">
      <w:pPr>
        <w:pStyle w:val="Default"/>
        <w:rPr>
          <w:rFonts w:ascii="Calibri" w:hAnsi="Calibri" w:cs="Calibri"/>
          <w:color w:val="000000" w:themeColor="text1"/>
          <w:sz w:val="10"/>
          <w:szCs w:val="20"/>
        </w:rPr>
      </w:pPr>
    </w:p>
    <w:p w14:paraId="3865F820" w14:textId="77777777" w:rsidR="00977696" w:rsidRPr="0097796B" w:rsidRDefault="00977696" w:rsidP="00977696">
      <w:pPr>
        <w:pStyle w:val="Default"/>
        <w:rPr>
          <w:rFonts w:ascii="Calibri" w:hAnsi="Calibri" w:cs="Calibri"/>
          <w:color w:val="000000" w:themeColor="text1"/>
          <w:sz w:val="20"/>
          <w:szCs w:val="20"/>
        </w:rPr>
      </w:pPr>
      <w:r w:rsidRPr="0097796B">
        <w:rPr>
          <w:rFonts w:ascii="Calibri" w:hAnsi="Calibri" w:cs="Calibri"/>
          <w:color w:val="000000" w:themeColor="text1"/>
          <w:sz w:val="20"/>
          <w:szCs w:val="20"/>
        </w:rPr>
        <w:t xml:space="preserve">- </w:t>
      </w:r>
      <w:r w:rsidR="002B6177" w:rsidRPr="0097796B">
        <w:rPr>
          <w:rFonts w:ascii="Calibri" w:hAnsi="Calibri" w:cs="Calibri"/>
          <w:color w:val="000000" w:themeColor="text1"/>
          <w:sz w:val="20"/>
          <w:szCs w:val="20"/>
        </w:rPr>
        <w:t>E</w:t>
      </w:r>
      <w:r w:rsidR="00DF4EE4" w:rsidRPr="0097796B">
        <w:rPr>
          <w:rFonts w:ascii="Calibri" w:hAnsi="Calibri" w:cs="Calibri"/>
          <w:color w:val="000000" w:themeColor="text1"/>
          <w:sz w:val="20"/>
          <w:szCs w:val="20"/>
        </w:rPr>
        <w:t>arly and accurate identification and assessmen</w:t>
      </w:r>
      <w:r w:rsidR="002B6177" w:rsidRPr="0097796B">
        <w:rPr>
          <w:rFonts w:ascii="Calibri" w:hAnsi="Calibri" w:cs="Calibri"/>
          <w:color w:val="000000" w:themeColor="text1"/>
          <w:sz w:val="20"/>
          <w:szCs w:val="20"/>
        </w:rPr>
        <w:t xml:space="preserve">t of </w:t>
      </w:r>
      <w:r w:rsidR="00323BAE" w:rsidRPr="0097796B">
        <w:rPr>
          <w:rFonts w:ascii="Calibri" w:hAnsi="Calibri" w:cs="Calibri"/>
          <w:color w:val="000000" w:themeColor="text1"/>
          <w:sz w:val="20"/>
          <w:szCs w:val="20"/>
        </w:rPr>
        <w:t>SEND</w:t>
      </w:r>
      <w:r w:rsidR="002B6177" w:rsidRPr="0097796B">
        <w:rPr>
          <w:rFonts w:ascii="Calibri" w:hAnsi="Calibri" w:cs="Calibri"/>
          <w:color w:val="000000" w:themeColor="text1"/>
          <w:sz w:val="20"/>
          <w:szCs w:val="20"/>
        </w:rPr>
        <w:t xml:space="preserve"> leading to appropriate </w:t>
      </w:r>
      <w:r w:rsidR="00DF4EE4" w:rsidRPr="0097796B">
        <w:rPr>
          <w:rFonts w:ascii="Calibri" w:hAnsi="Calibri" w:cs="Calibri"/>
          <w:color w:val="000000" w:themeColor="text1"/>
          <w:sz w:val="20"/>
          <w:szCs w:val="20"/>
        </w:rPr>
        <w:t xml:space="preserve">intervention and provision </w:t>
      </w:r>
    </w:p>
    <w:p w14:paraId="3AECBFB6" w14:textId="77777777" w:rsidR="00977696" w:rsidRPr="0097796B" w:rsidRDefault="00977696" w:rsidP="00977696">
      <w:pPr>
        <w:pStyle w:val="Default"/>
        <w:rPr>
          <w:rFonts w:ascii="Calibri" w:hAnsi="Calibri" w:cs="Calibri"/>
          <w:color w:val="000000" w:themeColor="text1"/>
          <w:sz w:val="10"/>
          <w:szCs w:val="20"/>
        </w:rPr>
      </w:pPr>
    </w:p>
    <w:p w14:paraId="27838C06" w14:textId="77777777" w:rsidR="00977696" w:rsidRPr="0097796B" w:rsidRDefault="00977696" w:rsidP="00977696">
      <w:pPr>
        <w:pStyle w:val="Default"/>
        <w:rPr>
          <w:rFonts w:ascii="Calibri" w:hAnsi="Calibri" w:cs="Calibri"/>
          <w:color w:val="000000" w:themeColor="text1"/>
          <w:sz w:val="20"/>
          <w:szCs w:val="20"/>
        </w:rPr>
      </w:pPr>
      <w:r w:rsidRPr="0097796B">
        <w:rPr>
          <w:rFonts w:ascii="Calibri" w:hAnsi="Calibri" w:cs="Calibri"/>
          <w:color w:val="000000" w:themeColor="text1"/>
          <w:sz w:val="20"/>
          <w:szCs w:val="20"/>
        </w:rPr>
        <w:t xml:space="preserve">- </w:t>
      </w:r>
      <w:r w:rsidR="002B6177" w:rsidRPr="0097796B">
        <w:rPr>
          <w:rFonts w:ascii="Calibri" w:hAnsi="Calibri" w:cs="Calibri"/>
          <w:color w:val="000000" w:themeColor="text1"/>
          <w:sz w:val="20"/>
          <w:szCs w:val="20"/>
        </w:rPr>
        <w:t>C</w:t>
      </w:r>
      <w:r w:rsidR="00DF4EE4" w:rsidRPr="0097796B">
        <w:rPr>
          <w:rFonts w:ascii="Calibri" w:hAnsi="Calibri" w:cs="Calibri"/>
          <w:color w:val="000000" w:themeColor="text1"/>
          <w:sz w:val="20"/>
          <w:szCs w:val="20"/>
        </w:rPr>
        <w:t xml:space="preserve">ontinuing social and academic progress of children with </w:t>
      </w:r>
      <w:r w:rsidR="00323BAE" w:rsidRPr="0097796B">
        <w:rPr>
          <w:rFonts w:ascii="Calibri" w:hAnsi="Calibri" w:cs="Calibri"/>
          <w:color w:val="000000" w:themeColor="text1"/>
          <w:sz w:val="20"/>
          <w:szCs w:val="20"/>
        </w:rPr>
        <w:t>SEND</w:t>
      </w:r>
    </w:p>
    <w:p w14:paraId="7C9F9306" w14:textId="77777777" w:rsidR="00977696" w:rsidRPr="0097796B" w:rsidRDefault="00977696" w:rsidP="00977696">
      <w:pPr>
        <w:pStyle w:val="Default"/>
        <w:rPr>
          <w:rFonts w:ascii="Calibri" w:hAnsi="Calibri" w:cs="Calibri"/>
          <w:color w:val="000000" w:themeColor="text1"/>
          <w:sz w:val="10"/>
          <w:szCs w:val="20"/>
        </w:rPr>
      </w:pPr>
    </w:p>
    <w:p w14:paraId="10D84D03" w14:textId="77777777" w:rsidR="008125BF" w:rsidRPr="0097796B" w:rsidRDefault="00977696" w:rsidP="00977696">
      <w:pPr>
        <w:pStyle w:val="Default"/>
        <w:rPr>
          <w:rFonts w:ascii="Calibri" w:hAnsi="Calibri" w:cs="Calibri"/>
          <w:color w:val="000000" w:themeColor="text1"/>
          <w:sz w:val="10"/>
          <w:szCs w:val="20"/>
        </w:rPr>
      </w:pPr>
      <w:r w:rsidRPr="0097796B">
        <w:rPr>
          <w:rFonts w:ascii="Calibri" w:hAnsi="Calibri" w:cs="Calibri"/>
          <w:color w:val="000000" w:themeColor="text1"/>
          <w:sz w:val="20"/>
          <w:szCs w:val="20"/>
        </w:rPr>
        <w:t xml:space="preserve">- </w:t>
      </w:r>
      <w:r w:rsidR="002B6177" w:rsidRPr="0097796B">
        <w:rPr>
          <w:rFonts w:ascii="Calibri" w:hAnsi="Calibri" w:cs="Calibri"/>
          <w:color w:val="000000" w:themeColor="text1"/>
          <w:sz w:val="20"/>
          <w:szCs w:val="20"/>
        </w:rPr>
        <w:t>Personal</w:t>
      </w:r>
      <w:r w:rsidR="00DF4EE4" w:rsidRPr="0097796B">
        <w:rPr>
          <w:rFonts w:ascii="Calibri" w:hAnsi="Calibri" w:cs="Calibri"/>
          <w:color w:val="000000" w:themeColor="text1"/>
          <w:sz w:val="20"/>
          <w:szCs w:val="20"/>
        </w:rPr>
        <w:t xml:space="preserve"> and academic targets are set and met effectively </w:t>
      </w:r>
      <w:r w:rsidR="00DF4EE4" w:rsidRPr="0097796B">
        <w:rPr>
          <w:rFonts w:ascii="Calibri" w:eastAsia="Comic Sans MS" w:hAnsi="Calibri" w:cs="Calibri"/>
          <w:color w:val="000000" w:themeColor="text1"/>
          <w:sz w:val="20"/>
          <w:szCs w:val="20"/>
        </w:rPr>
        <w:br/>
      </w:r>
    </w:p>
    <w:p w14:paraId="550F1B12" w14:textId="21D7DE3A" w:rsidR="008125BF" w:rsidRPr="0097796B" w:rsidRDefault="00DF4EE4" w:rsidP="00977696">
      <w:pPr>
        <w:pStyle w:val="Default"/>
        <w:rPr>
          <w:rFonts w:ascii="Calibri" w:hAnsi="Calibri" w:cs="Calibri"/>
          <w:color w:val="000000" w:themeColor="text1"/>
          <w:sz w:val="20"/>
          <w:szCs w:val="20"/>
        </w:rPr>
      </w:pPr>
      <w:r w:rsidRPr="0097796B">
        <w:rPr>
          <w:rFonts w:ascii="Calibri" w:hAnsi="Calibri" w:cs="Calibri"/>
          <w:color w:val="000000" w:themeColor="text1"/>
          <w:sz w:val="20"/>
          <w:szCs w:val="20"/>
        </w:rPr>
        <w:t>In cases where more frequent regular contact with parents is necessary, this will be arranged based on the individual pupil</w:t>
      </w:r>
      <w:r w:rsidRPr="0097796B">
        <w:rPr>
          <w:rFonts w:ascii="Calibri" w:hAnsi="Calibri" w:cs="Calibri"/>
          <w:color w:val="000000" w:themeColor="text1"/>
          <w:sz w:val="20"/>
          <w:szCs w:val="20"/>
          <w:lang w:val="fr-FR"/>
        </w:rPr>
        <w:t>’</w:t>
      </w:r>
      <w:r w:rsidRPr="0097796B">
        <w:rPr>
          <w:rFonts w:ascii="Calibri" w:hAnsi="Calibri" w:cs="Calibri"/>
          <w:color w:val="000000" w:themeColor="text1"/>
          <w:sz w:val="20"/>
          <w:szCs w:val="20"/>
        </w:rPr>
        <w:t xml:space="preserve">s needs. The </w:t>
      </w:r>
      <w:r w:rsidR="00977696" w:rsidRPr="0097796B">
        <w:rPr>
          <w:rFonts w:ascii="Calibri" w:hAnsi="Calibri" w:cs="Calibri"/>
          <w:color w:val="000000" w:themeColor="text1"/>
          <w:sz w:val="20"/>
          <w:szCs w:val="20"/>
        </w:rPr>
        <w:t>SEN</w:t>
      </w:r>
      <w:r w:rsidR="0025466D" w:rsidRPr="0097796B">
        <w:rPr>
          <w:rFonts w:ascii="Calibri" w:hAnsi="Calibri" w:cs="Calibri"/>
          <w:color w:val="000000" w:themeColor="text1"/>
          <w:sz w:val="20"/>
          <w:szCs w:val="20"/>
        </w:rPr>
        <w:t>D</w:t>
      </w:r>
      <w:r w:rsidR="00977696" w:rsidRPr="0097796B">
        <w:rPr>
          <w:rFonts w:ascii="Calibri" w:hAnsi="Calibri" w:cs="Calibri"/>
          <w:color w:val="000000" w:themeColor="text1"/>
          <w:sz w:val="20"/>
          <w:szCs w:val="20"/>
        </w:rPr>
        <w:t>CO</w:t>
      </w:r>
      <w:r w:rsidRPr="0097796B">
        <w:rPr>
          <w:rFonts w:ascii="Calibri" w:hAnsi="Calibri" w:cs="Calibri"/>
          <w:color w:val="000000" w:themeColor="text1"/>
          <w:sz w:val="20"/>
          <w:szCs w:val="20"/>
        </w:rPr>
        <w:t xml:space="preserve"> may also signpost parents of pupils</w:t>
      </w:r>
      <w:r w:rsidR="00C12EC6" w:rsidRPr="0097796B">
        <w:rPr>
          <w:rFonts w:ascii="Calibri" w:hAnsi="Calibri" w:cs="Calibri"/>
          <w:color w:val="000000" w:themeColor="text1"/>
          <w:sz w:val="20"/>
          <w:szCs w:val="20"/>
        </w:rPr>
        <w:t xml:space="preserve"> with </w:t>
      </w:r>
      <w:r w:rsidR="00323BAE" w:rsidRPr="0097796B">
        <w:rPr>
          <w:rFonts w:ascii="Calibri" w:hAnsi="Calibri" w:cs="Calibri"/>
          <w:color w:val="000000" w:themeColor="text1"/>
          <w:sz w:val="20"/>
          <w:szCs w:val="20"/>
        </w:rPr>
        <w:t>SEND</w:t>
      </w:r>
      <w:r w:rsidR="00C12EC6" w:rsidRPr="0097796B">
        <w:rPr>
          <w:rFonts w:ascii="Calibri" w:hAnsi="Calibri" w:cs="Calibri"/>
          <w:color w:val="000000" w:themeColor="text1"/>
          <w:sz w:val="20"/>
          <w:szCs w:val="20"/>
        </w:rPr>
        <w:t xml:space="preserve"> to local p</w:t>
      </w:r>
      <w:r w:rsidRPr="0097796B">
        <w:rPr>
          <w:rFonts w:ascii="Calibri" w:hAnsi="Calibri" w:cs="Calibri"/>
          <w:color w:val="000000" w:themeColor="text1"/>
          <w:sz w:val="20"/>
          <w:szCs w:val="20"/>
        </w:rPr>
        <w:t>arent</w:t>
      </w:r>
      <w:r w:rsidR="00C12EC6" w:rsidRPr="0097796B">
        <w:rPr>
          <w:rFonts w:ascii="Calibri" w:hAnsi="Calibri" w:cs="Calibri"/>
          <w:color w:val="000000" w:themeColor="text1"/>
          <w:sz w:val="20"/>
          <w:szCs w:val="20"/>
        </w:rPr>
        <w:t>al support groups whe</w:t>
      </w:r>
      <w:r w:rsidRPr="0097796B">
        <w:rPr>
          <w:rFonts w:ascii="Calibri" w:hAnsi="Calibri" w:cs="Calibri"/>
          <w:color w:val="000000" w:themeColor="text1"/>
          <w:sz w:val="20"/>
          <w:szCs w:val="20"/>
        </w:rPr>
        <w:t xml:space="preserve">re specific advice, guidance and support may be required. </w:t>
      </w:r>
    </w:p>
    <w:p w14:paraId="3F8E571C" w14:textId="77777777" w:rsidR="00977696" w:rsidRPr="0097796B" w:rsidRDefault="00977696" w:rsidP="00977696">
      <w:pPr>
        <w:pStyle w:val="Default"/>
        <w:rPr>
          <w:rFonts w:ascii="Calibri" w:hAnsi="Calibri" w:cs="Calibri"/>
          <w:color w:val="000000" w:themeColor="text1"/>
          <w:sz w:val="10"/>
          <w:szCs w:val="20"/>
        </w:rPr>
      </w:pPr>
    </w:p>
    <w:p w14:paraId="52B09148" w14:textId="77777777" w:rsidR="00A448F8" w:rsidRPr="0097796B" w:rsidRDefault="00DF4EE4" w:rsidP="00977696">
      <w:pPr>
        <w:pStyle w:val="Default"/>
        <w:rPr>
          <w:rFonts w:ascii="Calibri" w:hAnsi="Calibri" w:cs="Calibri"/>
          <w:color w:val="000000" w:themeColor="text1"/>
          <w:sz w:val="20"/>
          <w:szCs w:val="20"/>
        </w:rPr>
      </w:pPr>
      <w:r w:rsidRPr="0097796B">
        <w:rPr>
          <w:rFonts w:ascii="Calibri" w:hAnsi="Calibri" w:cs="Calibri"/>
          <w:color w:val="000000" w:themeColor="text1"/>
          <w:sz w:val="20"/>
          <w:szCs w:val="20"/>
        </w:rPr>
        <w:t>If an assessment or referral indicates that a pupil has additional learning needs the parents and the pupil will always be consulted with regards to future provision. Parents are invited to attend meetings with external agencies regarding their child, and are kept up to date and consulted on any points of action drawn up in regards to the provi</w:t>
      </w:r>
      <w:r w:rsidR="00977696" w:rsidRPr="0097796B">
        <w:rPr>
          <w:rFonts w:ascii="Calibri" w:hAnsi="Calibri" w:cs="Calibri"/>
          <w:color w:val="000000" w:themeColor="text1"/>
          <w:sz w:val="20"/>
          <w:szCs w:val="20"/>
        </w:rPr>
        <w:t xml:space="preserve">sion for their child. </w:t>
      </w:r>
    </w:p>
    <w:p w14:paraId="5AC25544" w14:textId="77777777" w:rsidR="00977696" w:rsidRPr="0097796B" w:rsidRDefault="00977696" w:rsidP="00977696">
      <w:pPr>
        <w:pStyle w:val="Default"/>
        <w:rPr>
          <w:rFonts w:ascii="Calibri" w:hAnsi="Calibri" w:cs="Calibri"/>
          <w:color w:val="000000" w:themeColor="text1"/>
          <w:sz w:val="10"/>
          <w:szCs w:val="20"/>
        </w:rPr>
      </w:pPr>
    </w:p>
    <w:p w14:paraId="6C4DF0EF" w14:textId="20763678" w:rsidR="00A448F8" w:rsidRPr="0097796B" w:rsidRDefault="00A448F8" w:rsidP="002B6177">
      <w:pPr>
        <w:pStyle w:val="Default"/>
        <w:spacing w:after="240"/>
        <w:rPr>
          <w:rFonts w:ascii="Calibri" w:hAnsi="Calibri" w:cs="Calibri"/>
          <w:color w:val="000000" w:themeColor="text1"/>
          <w:sz w:val="20"/>
          <w:szCs w:val="20"/>
        </w:rPr>
      </w:pPr>
      <w:r w:rsidRPr="0097796B">
        <w:rPr>
          <w:rFonts w:ascii="Calibri" w:hAnsi="Calibri" w:cs="Calibri"/>
          <w:color w:val="000000" w:themeColor="text1"/>
          <w:sz w:val="20"/>
          <w:szCs w:val="20"/>
        </w:rPr>
        <w:t>At Barley Close Community Primary School there is a termly meeting for parents of children with additional needs (</w:t>
      </w:r>
      <w:r w:rsidR="00E81301" w:rsidRPr="0097796B">
        <w:rPr>
          <w:rFonts w:ascii="Calibri" w:hAnsi="Calibri" w:cs="Calibri"/>
          <w:color w:val="000000" w:themeColor="text1"/>
          <w:sz w:val="20"/>
          <w:szCs w:val="20"/>
        </w:rPr>
        <w:t>Barley Close Parents and Carers</w:t>
      </w:r>
      <w:r w:rsidRPr="0097796B">
        <w:rPr>
          <w:rFonts w:ascii="Calibri" w:hAnsi="Calibri" w:cs="Calibri"/>
          <w:color w:val="000000" w:themeColor="text1"/>
          <w:sz w:val="20"/>
          <w:szCs w:val="20"/>
        </w:rPr>
        <w:t xml:space="preserve">). </w:t>
      </w:r>
      <w:r w:rsidR="00977696" w:rsidRPr="0097796B">
        <w:rPr>
          <w:rFonts w:ascii="Calibri" w:hAnsi="Calibri" w:cs="Calibri"/>
          <w:color w:val="000000" w:themeColor="text1"/>
          <w:sz w:val="20"/>
          <w:szCs w:val="20"/>
        </w:rPr>
        <w:t>This is led by Sharon Harris, our family and child mentor</w:t>
      </w:r>
      <w:r w:rsidR="0055691F" w:rsidRPr="0097796B">
        <w:rPr>
          <w:rFonts w:ascii="Calibri" w:hAnsi="Calibri" w:cs="Calibri"/>
          <w:color w:val="000000" w:themeColor="text1"/>
          <w:sz w:val="20"/>
          <w:szCs w:val="20"/>
        </w:rPr>
        <w:t xml:space="preserve"> alongside the SEN</w:t>
      </w:r>
      <w:r w:rsidR="0025466D" w:rsidRPr="0097796B">
        <w:rPr>
          <w:rFonts w:ascii="Calibri" w:hAnsi="Calibri" w:cs="Calibri"/>
          <w:color w:val="000000" w:themeColor="text1"/>
          <w:sz w:val="20"/>
          <w:szCs w:val="20"/>
        </w:rPr>
        <w:t>D</w:t>
      </w:r>
      <w:r w:rsidR="0055691F" w:rsidRPr="0097796B">
        <w:rPr>
          <w:rFonts w:ascii="Calibri" w:hAnsi="Calibri" w:cs="Calibri"/>
          <w:color w:val="000000" w:themeColor="text1"/>
          <w:sz w:val="20"/>
          <w:szCs w:val="20"/>
        </w:rPr>
        <w:t>CO</w:t>
      </w:r>
      <w:r w:rsidR="00977696" w:rsidRPr="0097796B">
        <w:rPr>
          <w:rFonts w:ascii="Calibri" w:hAnsi="Calibri" w:cs="Calibri"/>
          <w:color w:val="000000" w:themeColor="text1"/>
          <w:sz w:val="20"/>
          <w:szCs w:val="20"/>
        </w:rPr>
        <w:t xml:space="preserve">. </w:t>
      </w:r>
      <w:r w:rsidR="002C095C" w:rsidRPr="0097796B">
        <w:rPr>
          <w:rFonts w:ascii="Calibri" w:hAnsi="Calibri" w:cs="Calibri"/>
          <w:color w:val="000000" w:themeColor="text1"/>
          <w:sz w:val="20"/>
          <w:szCs w:val="20"/>
        </w:rPr>
        <w:t xml:space="preserve">All parents are welcome to attend meetings </w:t>
      </w:r>
      <w:r w:rsidRPr="0097796B">
        <w:rPr>
          <w:rFonts w:ascii="Calibri" w:hAnsi="Calibri" w:cs="Calibri"/>
          <w:color w:val="000000" w:themeColor="text1"/>
          <w:sz w:val="20"/>
          <w:szCs w:val="20"/>
        </w:rPr>
        <w:t>regardless of t</w:t>
      </w:r>
      <w:r w:rsidR="002C095C" w:rsidRPr="0097796B">
        <w:rPr>
          <w:rFonts w:ascii="Calibri" w:hAnsi="Calibri" w:cs="Calibri"/>
          <w:color w:val="000000" w:themeColor="text1"/>
          <w:sz w:val="20"/>
          <w:szCs w:val="20"/>
        </w:rPr>
        <w:t>he needs of their child and they take place every</w:t>
      </w:r>
      <w:r w:rsidR="00C94BC7" w:rsidRPr="0097796B">
        <w:rPr>
          <w:rFonts w:ascii="Calibri" w:hAnsi="Calibri" w:cs="Calibri"/>
          <w:color w:val="000000" w:themeColor="text1"/>
          <w:sz w:val="20"/>
          <w:szCs w:val="20"/>
        </w:rPr>
        <w:t xml:space="preserve"> term. This is advertised on the school website, Barley Close facebook page and Barley Close </w:t>
      </w:r>
      <w:r w:rsidR="00E81301" w:rsidRPr="0097796B">
        <w:rPr>
          <w:rFonts w:ascii="Calibri" w:hAnsi="Calibri" w:cs="Calibri"/>
          <w:color w:val="000000" w:themeColor="text1"/>
          <w:sz w:val="20"/>
          <w:szCs w:val="20"/>
        </w:rPr>
        <w:t xml:space="preserve">Parents and Carers </w:t>
      </w:r>
      <w:r w:rsidR="00C94BC7" w:rsidRPr="0097796B">
        <w:rPr>
          <w:rFonts w:ascii="Calibri" w:hAnsi="Calibri" w:cs="Calibri"/>
          <w:color w:val="000000" w:themeColor="text1"/>
          <w:sz w:val="20"/>
          <w:szCs w:val="20"/>
        </w:rPr>
        <w:t>facebook page.</w:t>
      </w:r>
    </w:p>
    <w:p w14:paraId="0520FBDC" w14:textId="77777777" w:rsidR="00977696" w:rsidRPr="0097796B" w:rsidRDefault="00977696" w:rsidP="002B6177">
      <w:pPr>
        <w:pStyle w:val="Default"/>
        <w:spacing w:after="240"/>
        <w:rPr>
          <w:rFonts w:ascii="Calibri" w:hAnsi="Calibri" w:cs="Calibri"/>
          <w:color w:val="000000" w:themeColor="text1"/>
          <w:sz w:val="20"/>
          <w:szCs w:val="20"/>
        </w:rPr>
      </w:pPr>
    </w:p>
    <w:p w14:paraId="5D6AE449" w14:textId="77777777" w:rsidR="00977696" w:rsidRPr="0097796B" w:rsidRDefault="00977696" w:rsidP="002B6177">
      <w:pPr>
        <w:pStyle w:val="Default"/>
        <w:spacing w:after="240"/>
        <w:rPr>
          <w:rFonts w:ascii="Calibri" w:hAnsi="Calibri" w:cs="Calibri"/>
          <w:color w:val="000000" w:themeColor="text1"/>
          <w:sz w:val="20"/>
          <w:szCs w:val="20"/>
        </w:rPr>
      </w:pPr>
    </w:p>
    <w:p w14:paraId="68C4BBA7" w14:textId="77777777" w:rsidR="00977696" w:rsidRPr="0097796B" w:rsidRDefault="00977696" w:rsidP="002B6177">
      <w:pPr>
        <w:pStyle w:val="Default"/>
        <w:spacing w:after="240"/>
        <w:rPr>
          <w:rFonts w:ascii="Calibri" w:hAnsi="Calibri" w:cs="Calibri"/>
          <w:color w:val="000000" w:themeColor="text1"/>
          <w:sz w:val="20"/>
          <w:szCs w:val="20"/>
        </w:rPr>
      </w:pPr>
    </w:p>
    <w:p w14:paraId="5E5FEE87" w14:textId="77777777" w:rsidR="00977696" w:rsidRPr="0097796B" w:rsidRDefault="00977696" w:rsidP="002B6177">
      <w:pPr>
        <w:pStyle w:val="Default"/>
        <w:spacing w:after="240"/>
        <w:rPr>
          <w:rFonts w:ascii="Calibri" w:hAnsi="Calibri" w:cs="Calibri"/>
          <w:color w:val="000000" w:themeColor="text1"/>
          <w:sz w:val="20"/>
          <w:szCs w:val="20"/>
        </w:rPr>
      </w:pPr>
    </w:p>
    <w:p w14:paraId="214E8A5C" w14:textId="77777777" w:rsidR="00C94BC7" w:rsidRPr="0097796B" w:rsidRDefault="00C94BC7" w:rsidP="00C94BC7">
      <w:pPr>
        <w:pStyle w:val="Default"/>
        <w:tabs>
          <w:tab w:val="left" w:pos="220"/>
          <w:tab w:val="left" w:pos="720"/>
        </w:tabs>
        <w:rPr>
          <w:rFonts w:ascii="Calibri" w:hAnsi="Calibri" w:cs="Calibri"/>
        </w:rPr>
      </w:pPr>
    </w:p>
    <w:p w14:paraId="5D1EB2AD" w14:textId="77777777" w:rsidR="00F868E2" w:rsidRPr="0097796B" w:rsidRDefault="00F868E2">
      <w:pPr>
        <w:pStyle w:val="Default"/>
        <w:rPr>
          <w:rFonts w:ascii="Calibri" w:eastAsia="Comic Sans MS" w:hAnsi="Calibri" w:cs="Calibri"/>
        </w:rPr>
      </w:pPr>
    </w:p>
    <w:p w14:paraId="7DB98D15" w14:textId="77777777" w:rsidR="008125BF" w:rsidRPr="0097796B" w:rsidRDefault="00DF4EE4">
      <w:pPr>
        <w:pStyle w:val="Default"/>
        <w:rPr>
          <w:rFonts w:ascii="Calibri" w:eastAsia="Comic Sans MS" w:hAnsi="Calibri" w:cs="Calibri"/>
          <w:sz w:val="28"/>
          <w:szCs w:val="28"/>
        </w:rPr>
      </w:pPr>
      <w:r w:rsidRPr="0097796B">
        <w:rPr>
          <w:rFonts w:ascii="Calibri" w:hAnsi="Calibri" w:cs="Calibri"/>
          <w:b/>
          <w:bCs/>
          <w:sz w:val="28"/>
          <w:szCs w:val="28"/>
        </w:rPr>
        <w:t>Signed</w:t>
      </w:r>
      <w:r w:rsidRPr="0097796B">
        <w:rPr>
          <w:rFonts w:ascii="Calibri" w:eastAsia="Comic Sans MS" w:hAnsi="Calibri" w:cs="Calibri"/>
          <w:b/>
          <w:bCs/>
          <w:sz w:val="28"/>
          <w:szCs w:val="28"/>
        </w:rPr>
        <w:tab/>
      </w:r>
      <w:r w:rsidRPr="0097796B">
        <w:rPr>
          <w:rFonts w:ascii="Calibri" w:eastAsia="Comic Sans MS" w:hAnsi="Calibri" w:cs="Calibri"/>
          <w:b/>
          <w:bCs/>
          <w:sz w:val="28"/>
          <w:szCs w:val="28"/>
        </w:rPr>
        <w:tab/>
      </w:r>
      <w:r w:rsidRPr="0097796B">
        <w:rPr>
          <w:rFonts w:ascii="Calibri" w:hAnsi="Calibri" w:cs="Calibri"/>
          <w:sz w:val="28"/>
          <w:szCs w:val="28"/>
        </w:rPr>
        <w:t xml:space="preserve">______________________________ </w:t>
      </w:r>
      <w:r w:rsidRPr="0097796B">
        <w:rPr>
          <w:rFonts w:ascii="Calibri" w:hAnsi="Calibri" w:cs="Calibri"/>
          <w:sz w:val="28"/>
          <w:szCs w:val="28"/>
          <w:lang w:val="de-DE"/>
        </w:rPr>
        <w:t>[Name]</w:t>
      </w:r>
    </w:p>
    <w:p w14:paraId="52665098" w14:textId="77777777" w:rsidR="008125BF" w:rsidRPr="0097796B" w:rsidRDefault="00DF4EE4">
      <w:pPr>
        <w:pStyle w:val="Default"/>
        <w:spacing w:after="240"/>
        <w:rPr>
          <w:rFonts w:ascii="Calibri" w:eastAsia="Comic Sans MS" w:hAnsi="Calibri" w:cs="Calibri"/>
          <w:sz w:val="28"/>
          <w:szCs w:val="28"/>
        </w:rPr>
      </w:pPr>
      <w:r w:rsidRPr="0097796B">
        <w:rPr>
          <w:rFonts w:ascii="Calibri" w:eastAsia="Comic Sans MS" w:hAnsi="Calibri" w:cs="Calibri"/>
          <w:sz w:val="28"/>
          <w:szCs w:val="28"/>
        </w:rPr>
        <w:tab/>
      </w:r>
      <w:r w:rsidRPr="0097796B">
        <w:rPr>
          <w:rFonts w:ascii="Calibri" w:hAnsi="Calibri" w:cs="Calibri"/>
          <w:sz w:val="28"/>
          <w:szCs w:val="28"/>
          <w:lang w:val="de-DE"/>
        </w:rPr>
        <w:t xml:space="preserve">(Headteacher) </w:t>
      </w:r>
    </w:p>
    <w:p w14:paraId="3A2EBBB3" w14:textId="77777777" w:rsidR="008125BF" w:rsidRPr="0097796B" w:rsidRDefault="00DF4EE4">
      <w:pPr>
        <w:pStyle w:val="Default"/>
        <w:rPr>
          <w:rFonts w:ascii="Calibri" w:eastAsia="Comic Sans MS" w:hAnsi="Calibri" w:cs="Calibri"/>
          <w:sz w:val="28"/>
          <w:szCs w:val="28"/>
        </w:rPr>
      </w:pPr>
      <w:r w:rsidRPr="0097796B">
        <w:rPr>
          <w:rFonts w:ascii="Calibri" w:hAnsi="Calibri" w:cs="Calibri"/>
          <w:sz w:val="28"/>
          <w:szCs w:val="28"/>
        </w:rPr>
        <w:t>Date</w:t>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hAnsi="Calibri" w:cs="Calibri"/>
          <w:sz w:val="28"/>
          <w:szCs w:val="28"/>
        </w:rPr>
        <w:t>______________________________</w:t>
      </w:r>
    </w:p>
    <w:p w14:paraId="2DE38BC2" w14:textId="77777777" w:rsidR="008125BF" w:rsidRPr="0097796B" w:rsidRDefault="008125BF">
      <w:pPr>
        <w:pStyle w:val="Default"/>
        <w:spacing w:after="240"/>
        <w:rPr>
          <w:rFonts w:ascii="Calibri" w:eastAsia="Comic Sans MS" w:hAnsi="Calibri" w:cs="Calibri"/>
          <w:sz w:val="28"/>
          <w:szCs w:val="28"/>
        </w:rPr>
      </w:pPr>
    </w:p>
    <w:p w14:paraId="0D756121" w14:textId="77777777" w:rsidR="008125BF" w:rsidRPr="0097796B" w:rsidRDefault="008125BF">
      <w:pPr>
        <w:pStyle w:val="Default"/>
        <w:spacing w:after="240"/>
        <w:rPr>
          <w:rFonts w:ascii="Calibri" w:eastAsia="Comic Sans MS" w:hAnsi="Calibri" w:cs="Calibri"/>
          <w:sz w:val="28"/>
          <w:szCs w:val="28"/>
        </w:rPr>
      </w:pPr>
    </w:p>
    <w:p w14:paraId="6B1BE5AF" w14:textId="77777777" w:rsidR="008125BF" w:rsidRPr="0097796B" w:rsidRDefault="00DF4EE4">
      <w:pPr>
        <w:pStyle w:val="Default"/>
        <w:spacing w:after="240"/>
        <w:rPr>
          <w:rFonts w:ascii="Calibri" w:eastAsia="Comic Sans MS" w:hAnsi="Calibri" w:cs="Calibri"/>
          <w:sz w:val="28"/>
          <w:szCs w:val="28"/>
        </w:rPr>
      </w:pPr>
      <w:r w:rsidRPr="0097796B">
        <w:rPr>
          <w:rFonts w:ascii="Calibri" w:hAnsi="Calibri" w:cs="Calibri"/>
          <w:b/>
          <w:bCs/>
          <w:sz w:val="28"/>
          <w:szCs w:val="28"/>
        </w:rPr>
        <w:t>Signed</w:t>
      </w:r>
      <w:r w:rsidRPr="0097796B">
        <w:rPr>
          <w:rFonts w:ascii="Calibri" w:eastAsia="Comic Sans MS" w:hAnsi="Calibri" w:cs="Calibri"/>
          <w:b/>
          <w:bCs/>
          <w:sz w:val="28"/>
          <w:szCs w:val="28"/>
        </w:rPr>
        <w:tab/>
      </w:r>
      <w:r w:rsidRPr="0097796B">
        <w:rPr>
          <w:rFonts w:ascii="Calibri" w:eastAsia="Comic Sans MS" w:hAnsi="Calibri" w:cs="Calibri"/>
          <w:b/>
          <w:bCs/>
          <w:sz w:val="28"/>
          <w:szCs w:val="28"/>
        </w:rPr>
        <w:tab/>
      </w:r>
      <w:r w:rsidRPr="0097796B">
        <w:rPr>
          <w:rFonts w:ascii="Calibri" w:hAnsi="Calibri" w:cs="Calibri"/>
          <w:sz w:val="28"/>
          <w:szCs w:val="28"/>
        </w:rPr>
        <w:t xml:space="preserve">______________________________ </w:t>
      </w:r>
      <w:r w:rsidRPr="0097796B">
        <w:rPr>
          <w:rFonts w:ascii="Calibri" w:hAnsi="Calibri" w:cs="Calibri"/>
          <w:sz w:val="28"/>
          <w:szCs w:val="28"/>
          <w:lang w:val="de-DE"/>
        </w:rPr>
        <w:t>[Name]</w:t>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hAnsi="Calibri" w:cs="Calibri"/>
          <w:sz w:val="28"/>
          <w:szCs w:val="28"/>
        </w:rPr>
        <w:t>(</w:t>
      </w:r>
      <w:r w:rsidR="00BF47B9" w:rsidRPr="0097796B">
        <w:rPr>
          <w:rFonts w:ascii="Calibri" w:hAnsi="Calibri" w:cs="Calibri"/>
          <w:sz w:val="28"/>
          <w:szCs w:val="28"/>
        </w:rPr>
        <w:t>SENCO</w:t>
      </w:r>
      <w:r w:rsidRPr="0097796B">
        <w:rPr>
          <w:rFonts w:ascii="Calibri" w:hAnsi="Calibri" w:cs="Calibri"/>
          <w:sz w:val="28"/>
          <w:szCs w:val="28"/>
        </w:rPr>
        <w:t xml:space="preserve">) </w:t>
      </w:r>
    </w:p>
    <w:p w14:paraId="28475B58" w14:textId="77777777" w:rsidR="008125BF" w:rsidRPr="0097796B" w:rsidRDefault="00DF4EE4">
      <w:pPr>
        <w:pStyle w:val="Default"/>
        <w:rPr>
          <w:rFonts w:ascii="Calibri" w:eastAsia="Comic Sans MS" w:hAnsi="Calibri" w:cs="Calibri"/>
          <w:sz w:val="28"/>
          <w:szCs w:val="28"/>
        </w:rPr>
      </w:pPr>
      <w:r w:rsidRPr="0097796B">
        <w:rPr>
          <w:rFonts w:ascii="Calibri" w:hAnsi="Calibri" w:cs="Calibri"/>
          <w:sz w:val="28"/>
          <w:szCs w:val="28"/>
        </w:rPr>
        <w:t>Date</w:t>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hAnsi="Calibri" w:cs="Calibri"/>
          <w:sz w:val="28"/>
          <w:szCs w:val="28"/>
        </w:rPr>
        <w:t xml:space="preserve">______________________________ </w:t>
      </w:r>
    </w:p>
    <w:p w14:paraId="548800AE" w14:textId="77777777" w:rsidR="008125BF" w:rsidRPr="0097796B" w:rsidRDefault="008125BF">
      <w:pPr>
        <w:pStyle w:val="Default"/>
        <w:spacing w:after="240"/>
        <w:rPr>
          <w:rFonts w:ascii="Calibri" w:eastAsia="Comic Sans MS" w:hAnsi="Calibri" w:cs="Calibri"/>
          <w:sz w:val="28"/>
          <w:szCs w:val="28"/>
        </w:rPr>
      </w:pPr>
    </w:p>
    <w:p w14:paraId="008EF885" w14:textId="77777777" w:rsidR="008125BF" w:rsidRPr="0097796B" w:rsidRDefault="008125BF">
      <w:pPr>
        <w:pStyle w:val="Default"/>
        <w:spacing w:after="240"/>
        <w:rPr>
          <w:rFonts w:ascii="Calibri" w:eastAsia="Comic Sans MS" w:hAnsi="Calibri" w:cs="Calibri"/>
          <w:sz w:val="28"/>
          <w:szCs w:val="28"/>
        </w:rPr>
      </w:pPr>
    </w:p>
    <w:p w14:paraId="07E0A99D" w14:textId="77777777" w:rsidR="008125BF" w:rsidRPr="0097796B" w:rsidRDefault="00DF4EE4">
      <w:pPr>
        <w:pStyle w:val="Default"/>
        <w:spacing w:after="240"/>
        <w:rPr>
          <w:rFonts w:ascii="Calibri" w:eastAsia="Comic Sans MS" w:hAnsi="Calibri" w:cs="Calibri"/>
          <w:sz w:val="28"/>
          <w:szCs w:val="28"/>
        </w:rPr>
      </w:pPr>
      <w:r w:rsidRPr="0097796B">
        <w:rPr>
          <w:rFonts w:ascii="Calibri" w:hAnsi="Calibri" w:cs="Calibri"/>
          <w:b/>
          <w:bCs/>
          <w:sz w:val="28"/>
          <w:szCs w:val="28"/>
        </w:rPr>
        <w:t>Signed</w:t>
      </w:r>
      <w:r w:rsidRPr="0097796B">
        <w:rPr>
          <w:rFonts w:ascii="Calibri" w:eastAsia="Comic Sans MS" w:hAnsi="Calibri" w:cs="Calibri"/>
          <w:b/>
          <w:bCs/>
          <w:sz w:val="28"/>
          <w:szCs w:val="28"/>
        </w:rPr>
        <w:tab/>
      </w:r>
      <w:r w:rsidRPr="0097796B">
        <w:rPr>
          <w:rFonts w:ascii="Calibri" w:eastAsia="Comic Sans MS" w:hAnsi="Calibri" w:cs="Calibri"/>
          <w:b/>
          <w:bCs/>
          <w:sz w:val="28"/>
          <w:szCs w:val="28"/>
        </w:rPr>
        <w:tab/>
      </w:r>
      <w:r w:rsidRPr="0097796B">
        <w:rPr>
          <w:rFonts w:ascii="Calibri" w:hAnsi="Calibri" w:cs="Calibri"/>
          <w:sz w:val="28"/>
          <w:szCs w:val="28"/>
        </w:rPr>
        <w:t xml:space="preserve">______________________________ </w:t>
      </w:r>
      <w:r w:rsidRPr="0097796B">
        <w:rPr>
          <w:rFonts w:ascii="Calibri" w:hAnsi="Calibri" w:cs="Calibri"/>
          <w:sz w:val="28"/>
          <w:szCs w:val="28"/>
          <w:lang w:val="de-DE"/>
        </w:rPr>
        <w:t>[Name]</w:t>
      </w:r>
    </w:p>
    <w:p w14:paraId="50D78E5A" w14:textId="77777777" w:rsidR="008125BF" w:rsidRPr="0097796B" w:rsidRDefault="00DF4EE4">
      <w:pPr>
        <w:pStyle w:val="Default"/>
        <w:spacing w:after="240"/>
        <w:rPr>
          <w:rFonts w:ascii="Calibri" w:eastAsia="Comic Sans MS" w:hAnsi="Calibri" w:cs="Calibri"/>
          <w:sz w:val="28"/>
          <w:szCs w:val="28"/>
        </w:rPr>
      </w:pPr>
      <w:r w:rsidRPr="0097796B">
        <w:rPr>
          <w:rFonts w:ascii="Calibri" w:eastAsia="Comic Sans MS" w:hAnsi="Calibri" w:cs="Calibri"/>
          <w:sz w:val="28"/>
          <w:szCs w:val="28"/>
        </w:rPr>
        <w:tab/>
      </w:r>
      <w:r w:rsidRPr="0097796B">
        <w:rPr>
          <w:rFonts w:ascii="Calibri" w:hAnsi="Calibri" w:cs="Calibri"/>
          <w:sz w:val="28"/>
          <w:szCs w:val="28"/>
          <w:lang w:val="pt-PT"/>
        </w:rPr>
        <w:t>(</w:t>
      </w:r>
      <w:r w:rsidR="00323BAE" w:rsidRPr="0097796B">
        <w:rPr>
          <w:rFonts w:ascii="Calibri" w:hAnsi="Calibri" w:cs="Calibri"/>
          <w:sz w:val="28"/>
          <w:szCs w:val="28"/>
          <w:lang w:val="pt-PT"/>
        </w:rPr>
        <w:t>SEND</w:t>
      </w:r>
      <w:r w:rsidRPr="0097796B">
        <w:rPr>
          <w:rFonts w:ascii="Calibri" w:hAnsi="Calibri" w:cs="Calibri"/>
          <w:sz w:val="28"/>
          <w:szCs w:val="28"/>
          <w:lang w:val="pt-PT"/>
        </w:rPr>
        <w:t xml:space="preserve"> Governor) </w:t>
      </w:r>
    </w:p>
    <w:p w14:paraId="787CFF60" w14:textId="77777777" w:rsidR="008125BF" w:rsidRPr="0097796B" w:rsidRDefault="00DF4EE4">
      <w:pPr>
        <w:pStyle w:val="Default"/>
        <w:rPr>
          <w:rFonts w:ascii="Calibri" w:eastAsia="Comic Sans MS" w:hAnsi="Calibri" w:cs="Calibri"/>
          <w:sz w:val="28"/>
          <w:szCs w:val="28"/>
        </w:rPr>
      </w:pPr>
      <w:r w:rsidRPr="0097796B">
        <w:rPr>
          <w:rFonts w:ascii="Calibri" w:hAnsi="Calibri" w:cs="Calibri"/>
          <w:sz w:val="28"/>
          <w:szCs w:val="28"/>
        </w:rPr>
        <w:t>Date</w:t>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hAnsi="Calibri" w:cs="Calibri"/>
          <w:sz w:val="28"/>
          <w:szCs w:val="28"/>
        </w:rPr>
        <w:t>______________________________</w:t>
      </w:r>
    </w:p>
    <w:p w14:paraId="6E5E04F3" w14:textId="77777777" w:rsidR="008125BF" w:rsidRPr="0097796B" w:rsidRDefault="008125BF">
      <w:pPr>
        <w:pStyle w:val="Default"/>
        <w:spacing w:after="240"/>
        <w:rPr>
          <w:rFonts w:ascii="Calibri" w:eastAsia="Comic Sans MS" w:hAnsi="Calibri" w:cs="Calibri"/>
          <w:sz w:val="38"/>
          <w:szCs w:val="38"/>
        </w:rPr>
      </w:pPr>
    </w:p>
    <w:p w14:paraId="27F0E0E1" w14:textId="77777777" w:rsidR="00C55652" w:rsidRPr="0097796B" w:rsidRDefault="00C55652" w:rsidP="00C55652">
      <w:pPr>
        <w:pStyle w:val="Default"/>
        <w:spacing w:after="240"/>
        <w:rPr>
          <w:rFonts w:ascii="Calibri" w:eastAsia="Comic Sans MS" w:hAnsi="Calibri" w:cs="Calibri"/>
        </w:rPr>
      </w:pPr>
    </w:p>
    <w:p w14:paraId="5EEFE24A" w14:textId="77777777" w:rsidR="008125BF" w:rsidRPr="0097796B" w:rsidRDefault="00DF4EE4" w:rsidP="00C55652">
      <w:pPr>
        <w:pStyle w:val="Default"/>
        <w:spacing w:after="240"/>
        <w:rPr>
          <w:rFonts w:ascii="Calibri" w:eastAsia="Comic Sans MS" w:hAnsi="Calibri" w:cs="Calibri"/>
        </w:rPr>
      </w:pPr>
      <w:r w:rsidRPr="0097796B">
        <w:rPr>
          <w:rFonts w:ascii="Calibri" w:hAnsi="Calibri" w:cs="Calibri"/>
          <w:bCs/>
        </w:rPr>
        <w:t>This policy will be reviewed annually.</w:t>
      </w:r>
    </w:p>
    <w:p w14:paraId="33C926D2" w14:textId="77777777" w:rsidR="008125BF" w:rsidRPr="0097796B" w:rsidRDefault="008125BF">
      <w:pPr>
        <w:pStyle w:val="Default"/>
        <w:spacing w:after="240"/>
        <w:rPr>
          <w:rFonts w:ascii="Calibri" w:hAnsi="Calibri" w:cs="Calibri"/>
        </w:rPr>
      </w:pPr>
    </w:p>
    <w:sectPr w:rsidR="008125BF" w:rsidRPr="0097796B" w:rsidSect="00600704">
      <w:headerReference w:type="default" r:id="rId11"/>
      <w:footerReference w:type="default" r:id="rId12"/>
      <w:pgSz w:w="11900" w:h="16840"/>
      <w:pgMar w:top="1134" w:right="843" w:bottom="1134" w:left="851"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A764C" w14:textId="77777777" w:rsidR="00380FE4" w:rsidRDefault="00380FE4">
      <w:r>
        <w:separator/>
      </w:r>
    </w:p>
  </w:endnote>
  <w:endnote w:type="continuationSeparator" w:id="0">
    <w:p w14:paraId="03DBC6AC" w14:textId="77777777" w:rsidR="00380FE4" w:rsidRDefault="00380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CRInfantMedium">
    <w:charset w:val="00"/>
    <w:family w:val="auto"/>
    <w:pitch w:val="variable"/>
    <w:sig w:usb0="A00000AF" w:usb1="1000204A"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E2CDC" w14:textId="053E50AD" w:rsidR="00451DD8" w:rsidRDefault="00451DD8">
    <w:pPr>
      <w:pStyle w:val="HeaderFooter"/>
      <w:tabs>
        <w:tab w:val="clear" w:pos="9020"/>
        <w:tab w:val="center" w:pos="4816"/>
        <w:tab w:val="right" w:pos="9632"/>
      </w:tabs>
    </w:pPr>
    <w:r>
      <w:rPr>
        <w:rFonts w:ascii="Arial"/>
        <w:sz w:val="18"/>
        <w:szCs w:val="18"/>
      </w:rPr>
      <w:t xml:space="preserve">Special Educational Needs Policy </w:t>
    </w:r>
    <w:r w:rsidR="0055691F">
      <w:rPr>
        <w:rFonts w:ascii="Arial"/>
        <w:sz w:val="18"/>
        <w:szCs w:val="18"/>
      </w:rPr>
      <w:t>202</w:t>
    </w:r>
    <w:r w:rsidR="00F44046">
      <w:rPr>
        <w:rFonts w:ascii="Arial"/>
        <w:sz w:val="18"/>
        <w:szCs w:val="18"/>
      </w:rPr>
      <w:t>5</w:t>
    </w:r>
    <w:r>
      <w:rPr>
        <w:rFonts w:ascii="Times"/>
        <w:sz w:val="18"/>
        <w:szCs w:val="18"/>
      </w:rPr>
      <w:tab/>
    </w:r>
    <w:r>
      <w:rPr>
        <w:rFonts w:ascii="Times"/>
        <w:sz w:val="18"/>
        <w:szCs w:val="18"/>
      </w:rPr>
      <w:tab/>
    </w:r>
    <w:r>
      <w:rPr>
        <w:rFonts w:ascii="Arial" w:eastAsia="Arial" w:hAnsi="Arial" w:cs="Arial"/>
        <w:sz w:val="18"/>
        <w:szCs w:val="18"/>
      </w:rPr>
      <w:fldChar w:fldCharType="begin"/>
    </w:r>
    <w:r>
      <w:rPr>
        <w:rFonts w:ascii="Arial" w:eastAsia="Arial" w:hAnsi="Arial" w:cs="Arial"/>
        <w:sz w:val="18"/>
        <w:szCs w:val="18"/>
      </w:rPr>
      <w:instrText xml:space="preserve"> PAGE </w:instrText>
    </w:r>
    <w:r>
      <w:rPr>
        <w:rFonts w:ascii="Arial" w:eastAsia="Arial" w:hAnsi="Arial" w:cs="Arial"/>
        <w:sz w:val="18"/>
        <w:szCs w:val="18"/>
      </w:rPr>
      <w:fldChar w:fldCharType="separate"/>
    </w:r>
    <w:r w:rsidR="0025466D">
      <w:rPr>
        <w:rFonts w:ascii="Arial" w:eastAsia="Arial" w:hAnsi="Arial" w:cs="Arial"/>
        <w:noProof/>
        <w:sz w:val="18"/>
        <w:szCs w:val="18"/>
      </w:rPr>
      <w:t>7</w:t>
    </w:r>
    <w:r>
      <w:rPr>
        <w:rFonts w:ascii="Arial" w:eastAsia="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5AD17" w14:textId="77777777" w:rsidR="00380FE4" w:rsidRDefault="00380FE4">
      <w:r>
        <w:separator/>
      </w:r>
    </w:p>
  </w:footnote>
  <w:footnote w:type="continuationSeparator" w:id="0">
    <w:p w14:paraId="2FA0E326" w14:textId="77777777" w:rsidR="00380FE4" w:rsidRDefault="00380F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8DCD4" w14:textId="77777777" w:rsidR="00451DD8" w:rsidRDefault="00451DD8">
    <w:r>
      <w:rPr>
        <w:rFonts w:ascii="SassoonCRInfantMedium" w:hAnsi="SassoonCRInfantMedium"/>
        <w:noProof/>
        <w:sz w:val="36"/>
        <w:szCs w:val="36"/>
        <w:lang w:val="en-GB" w:eastAsia="en-GB"/>
      </w:rPr>
      <w:drawing>
        <wp:anchor distT="0" distB="0" distL="114300" distR="114300" simplePos="0" relativeHeight="251658239" behindDoc="1" locked="0" layoutInCell="1" allowOverlap="1" wp14:anchorId="37148F9D" wp14:editId="2AD63A7A">
          <wp:simplePos x="0" y="0"/>
          <wp:positionH relativeFrom="column">
            <wp:posOffset>9291320</wp:posOffset>
          </wp:positionH>
          <wp:positionV relativeFrom="paragraph">
            <wp:posOffset>102870</wp:posOffset>
          </wp:positionV>
          <wp:extent cx="800100" cy="800100"/>
          <wp:effectExtent l="0" t="0" r="0" b="0"/>
          <wp:wrapNone/>
          <wp:docPr id="5" name="Picture 2" descr="North Road Primary School Yate Brist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th Road Primary School Yate Brist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anchor>
      </w:drawing>
    </w:r>
    <w:r>
      <w:rPr>
        <w:rFonts w:ascii="SassoonCRInfantMedium" w:hAnsi="SassoonCRInfantMedium"/>
        <w:noProof/>
        <w:sz w:val="36"/>
        <w:szCs w:val="36"/>
        <w:lang w:val="en-GB" w:eastAsia="en-GB"/>
      </w:rPr>
      <w:drawing>
        <wp:anchor distT="0" distB="0" distL="114300" distR="114300" simplePos="0" relativeHeight="251661312" behindDoc="0" locked="0" layoutInCell="1" allowOverlap="1" wp14:anchorId="778E15E3" wp14:editId="20EA8ED1">
          <wp:simplePos x="0" y="0"/>
          <wp:positionH relativeFrom="column">
            <wp:posOffset>9138920</wp:posOffset>
          </wp:positionH>
          <wp:positionV relativeFrom="paragraph">
            <wp:posOffset>-49530</wp:posOffset>
          </wp:positionV>
          <wp:extent cx="800100" cy="800100"/>
          <wp:effectExtent l="0" t="0" r="0" b="0"/>
          <wp:wrapNone/>
          <wp:docPr id="4" name="Picture 2" descr="North Road Primary School Yate Brist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th Road Primary School Yate Brist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anchor>
      </w:drawing>
    </w:r>
    <w:r>
      <w:rPr>
        <w:rFonts w:ascii="SassoonCRInfantMedium" w:hAnsi="SassoonCRInfantMedium"/>
        <w:noProof/>
        <w:sz w:val="36"/>
        <w:szCs w:val="36"/>
        <w:lang w:val="en-GB" w:eastAsia="en-GB"/>
      </w:rPr>
      <w:drawing>
        <wp:anchor distT="0" distB="0" distL="114300" distR="114300" simplePos="0" relativeHeight="251659264" behindDoc="0" locked="0" layoutInCell="1" allowOverlap="1" wp14:anchorId="6175AA63" wp14:editId="7A167639">
          <wp:simplePos x="0" y="0"/>
          <wp:positionH relativeFrom="column">
            <wp:posOffset>8986520</wp:posOffset>
          </wp:positionH>
          <wp:positionV relativeFrom="paragraph">
            <wp:posOffset>-201930</wp:posOffset>
          </wp:positionV>
          <wp:extent cx="800100" cy="800100"/>
          <wp:effectExtent l="0" t="0" r="0" b="0"/>
          <wp:wrapNone/>
          <wp:docPr id="3" name="Picture 2" descr="North Road Primary School Yate Brist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th Road Primary School Yate Brist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25CEE"/>
    <w:multiLevelType w:val="multilevel"/>
    <w:tmpl w:val="D7988636"/>
    <w:lvl w:ilvl="0">
      <w:start w:val="1"/>
      <w:numFmt w:val="bullet"/>
      <w:lvlText w:val="•"/>
      <w:lvlJc w:val="left"/>
      <w:pPr>
        <w:tabs>
          <w:tab w:val="num" w:pos="180"/>
        </w:tabs>
        <w:ind w:left="180" w:hanging="180"/>
      </w:pPr>
      <w:rPr>
        <w:rFonts w:ascii="Comic Sans MS" w:eastAsia="Comic Sans MS" w:hAnsi="Comic Sans MS" w:cs="Comic Sans MS"/>
        <w:position w:val="-2"/>
        <w:rtl w:val="0"/>
      </w:rPr>
    </w:lvl>
    <w:lvl w:ilvl="1">
      <w:start w:val="1"/>
      <w:numFmt w:val="bullet"/>
      <w:lvlText w:val="•"/>
      <w:lvlJc w:val="left"/>
      <w:pPr>
        <w:tabs>
          <w:tab w:val="num" w:pos="360"/>
        </w:tabs>
        <w:ind w:left="360" w:hanging="180"/>
      </w:pPr>
      <w:rPr>
        <w:rFonts w:ascii="Comic Sans MS" w:eastAsia="Comic Sans MS" w:hAnsi="Comic Sans MS" w:cs="Comic Sans MS"/>
        <w:position w:val="-2"/>
        <w:rtl w:val="0"/>
      </w:rPr>
    </w:lvl>
    <w:lvl w:ilvl="2">
      <w:numFmt w:val="bullet"/>
      <w:lvlText w:val="•"/>
      <w:lvlJc w:val="left"/>
      <w:pPr>
        <w:tabs>
          <w:tab w:val="num" w:pos="540"/>
        </w:tabs>
        <w:ind w:left="540" w:hanging="180"/>
      </w:pPr>
      <w:rPr>
        <w:rFonts w:ascii="Comic Sans MS" w:eastAsia="Comic Sans MS" w:hAnsi="Comic Sans MS" w:cs="Comic Sans MS"/>
        <w:position w:val="-2"/>
        <w:rtl w:val="0"/>
      </w:rPr>
    </w:lvl>
    <w:lvl w:ilvl="3">
      <w:start w:val="1"/>
      <w:numFmt w:val="bullet"/>
      <w:lvlText w:val="•"/>
      <w:lvlJc w:val="left"/>
      <w:pPr>
        <w:tabs>
          <w:tab w:val="num" w:pos="720"/>
        </w:tabs>
        <w:ind w:left="720" w:hanging="180"/>
      </w:pPr>
      <w:rPr>
        <w:rFonts w:ascii="Comic Sans MS" w:eastAsia="Comic Sans MS" w:hAnsi="Comic Sans MS" w:cs="Comic Sans MS"/>
        <w:position w:val="-2"/>
        <w:rtl w:val="0"/>
      </w:rPr>
    </w:lvl>
    <w:lvl w:ilvl="4">
      <w:start w:val="1"/>
      <w:numFmt w:val="bullet"/>
      <w:lvlText w:val="•"/>
      <w:lvlJc w:val="left"/>
      <w:pPr>
        <w:tabs>
          <w:tab w:val="num" w:pos="900"/>
        </w:tabs>
        <w:ind w:left="900" w:hanging="180"/>
      </w:pPr>
      <w:rPr>
        <w:rFonts w:ascii="Comic Sans MS" w:eastAsia="Comic Sans MS" w:hAnsi="Comic Sans MS" w:cs="Comic Sans MS"/>
        <w:position w:val="-2"/>
        <w:rtl w:val="0"/>
      </w:rPr>
    </w:lvl>
    <w:lvl w:ilvl="5">
      <w:start w:val="1"/>
      <w:numFmt w:val="bullet"/>
      <w:lvlText w:val="•"/>
      <w:lvlJc w:val="left"/>
      <w:pPr>
        <w:tabs>
          <w:tab w:val="num" w:pos="1080"/>
        </w:tabs>
        <w:ind w:left="1080" w:hanging="180"/>
      </w:pPr>
      <w:rPr>
        <w:rFonts w:ascii="Comic Sans MS" w:eastAsia="Comic Sans MS" w:hAnsi="Comic Sans MS" w:cs="Comic Sans MS"/>
        <w:position w:val="-2"/>
        <w:rtl w:val="0"/>
      </w:rPr>
    </w:lvl>
    <w:lvl w:ilvl="6">
      <w:start w:val="1"/>
      <w:numFmt w:val="bullet"/>
      <w:lvlText w:val="•"/>
      <w:lvlJc w:val="left"/>
      <w:pPr>
        <w:tabs>
          <w:tab w:val="num" w:pos="1260"/>
        </w:tabs>
        <w:ind w:left="1260" w:hanging="180"/>
      </w:pPr>
      <w:rPr>
        <w:rFonts w:ascii="Comic Sans MS" w:eastAsia="Comic Sans MS" w:hAnsi="Comic Sans MS" w:cs="Comic Sans MS"/>
        <w:position w:val="-2"/>
        <w:rtl w:val="0"/>
      </w:rPr>
    </w:lvl>
    <w:lvl w:ilvl="7">
      <w:start w:val="1"/>
      <w:numFmt w:val="bullet"/>
      <w:lvlText w:val="•"/>
      <w:lvlJc w:val="left"/>
      <w:pPr>
        <w:tabs>
          <w:tab w:val="num" w:pos="1440"/>
        </w:tabs>
        <w:ind w:left="1440" w:hanging="180"/>
      </w:pPr>
      <w:rPr>
        <w:rFonts w:ascii="Comic Sans MS" w:eastAsia="Comic Sans MS" w:hAnsi="Comic Sans MS" w:cs="Comic Sans MS"/>
        <w:position w:val="-2"/>
        <w:rtl w:val="0"/>
      </w:rPr>
    </w:lvl>
    <w:lvl w:ilvl="8">
      <w:start w:val="1"/>
      <w:numFmt w:val="bullet"/>
      <w:lvlText w:val="•"/>
      <w:lvlJc w:val="left"/>
      <w:pPr>
        <w:tabs>
          <w:tab w:val="num" w:pos="1620"/>
        </w:tabs>
        <w:ind w:left="1620" w:hanging="180"/>
      </w:pPr>
      <w:rPr>
        <w:rFonts w:ascii="Comic Sans MS" w:eastAsia="Comic Sans MS" w:hAnsi="Comic Sans MS" w:cs="Comic Sans MS"/>
        <w:position w:val="-2"/>
        <w:rtl w:val="0"/>
      </w:rPr>
    </w:lvl>
  </w:abstractNum>
  <w:abstractNum w:abstractNumId="1" w15:restartNumberingAfterBreak="0">
    <w:nsid w:val="0F2C3C9E"/>
    <w:multiLevelType w:val="hybridMultilevel"/>
    <w:tmpl w:val="7E8060EE"/>
    <w:lvl w:ilvl="0" w:tplc="08090001">
      <w:start w:val="1"/>
      <w:numFmt w:val="bullet"/>
      <w:lvlText w:val=""/>
      <w:lvlJc w:val="left"/>
      <w:pPr>
        <w:ind w:left="1660" w:hanging="360"/>
      </w:pPr>
      <w:rPr>
        <w:rFonts w:ascii="Symbol" w:hAnsi="Symbol" w:hint="default"/>
      </w:rPr>
    </w:lvl>
    <w:lvl w:ilvl="1" w:tplc="08090003" w:tentative="1">
      <w:start w:val="1"/>
      <w:numFmt w:val="bullet"/>
      <w:lvlText w:val="o"/>
      <w:lvlJc w:val="left"/>
      <w:pPr>
        <w:ind w:left="2380" w:hanging="360"/>
      </w:pPr>
      <w:rPr>
        <w:rFonts w:ascii="Courier New" w:hAnsi="Courier New" w:cs="Courier New" w:hint="default"/>
      </w:rPr>
    </w:lvl>
    <w:lvl w:ilvl="2" w:tplc="08090005" w:tentative="1">
      <w:start w:val="1"/>
      <w:numFmt w:val="bullet"/>
      <w:lvlText w:val=""/>
      <w:lvlJc w:val="left"/>
      <w:pPr>
        <w:ind w:left="3100" w:hanging="360"/>
      </w:pPr>
      <w:rPr>
        <w:rFonts w:ascii="Wingdings" w:hAnsi="Wingdings" w:hint="default"/>
      </w:rPr>
    </w:lvl>
    <w:lvl w:ilvl="3" w:tplc="08090001" w:tentative="1">
      <w:start w:val="1"/>
      <w:numFmt w:val="bullet"/>
      <w:lvlText w:val=""/>
      <w:lvlJc w:val="left"/>
      <w:pPr>
        <w:ind w:left="3820" w:hanging="360"/>
      </w:pPr>
      <w:rPr>
        <w:rFonts w:ascii="Symbol" w:hAnsi="Symbol" w:hint="default"/>
      </w:rPr>
    </w:lvl>
    <w:lvl w:ilvl="4" w:tplc="08090003" w:tentative="1">
      <w:start w:val="1"/>
      <w:numFmt w:val="bullet"/>
      <w:lvlText w:val="o"/>
      <w:lvlJc w:val="left"/>
      <w:pPr>
        <w:ind w:left="4540" w:hanging="360"/>
      </w:pPr>
      <w:rPr>
        <w:rFonts w:ascii="Courier New" w:hAnsi="Courier New" w:cs="Courier New" w:hint="default"/>
      </w:rPr>
    </w:lvl>
    <w:lvl w:ilvl="5" w:tplc="08090005" w:tentative="1">
      <w:start w:val="1"/>
      <w:numFmt w:val="bullet"/>
      <w:lvlText w:val=""/>
      <w:lvlJc w:val="left"/>
      <w:pPr>
        <w:ind w:left="5260" w:hanging="360"/>
      </w:pPr>
      <w:rPr>
        <w:rFonts w:ascii="Wingdings" w:hAnsi="Wingdings" w:hint="default"/>
      </w:rPr>
    </w:lvl>
    <w:lvl w:ilvl="6" w:tplc="08090001" w:tentative="1">
      <w:start w:val="1"/>
      <w:numFmt w:val="bullet"/>
      <w:lvlText w:val=""/>
      <w:lvlJc w:val="left"/>
      <w:pPr>
        <w:ind w:left="5980" w:hanging="360"/>
      </w:pPr>
      <w:rPr>
        <w:rFonts w:ascii="Symbol" w:hAnsi="Symbol" w:hint="default"/>
      </w:rPr>
    </w:lvl>
    <w:lvl w:ilvl="7" w:tplc="08090003" w:tentative="1">
      <w:start w:val="1"/>
      <w:numFmt w:val="bullet"/>
      <w:lvlText w:val="o"/>
      <w:lvlJc w:val="left"/>
      <w:pPr>
        <w:ind w:left="6700" w:hanging="360"/>
      </w:pPr>
      <w:rPr>
        <w:rFonts w:ascii="Courier New" w:hAnsi="Courier New" w:cs="Courier New" w:hint="default"/>
      </w:rPr>
    </w:lvl>
    <w:lvl w:ilvl="8" w:tplc="08090005" w:tentative="1">
      <w:start w:val="1"/>
      <w:numFmt w:val="bullet"/>
      <w:lvlText w:val=""/>
      <w:lvlJc w:val="left"/>
      <w:pPr>
        <w:ind w:left="7420" w:hanging="360"/>
      </w:pPr>
      <w:rPr>
        <w:rFonts w:ascii="Wingdings" w:hAnsi="Wingdings" w:hint="default"/>
      </w:rPr>
    </w:lvl>
  </w:abstractNum>
  <w:abstractNum w:abstractNumId="2" w15:restartNumberingAfterBreak="0">
    <w:nsid w:val="118E3536"/>
    <w:multiLevelType w:val="multilevel"/>
    <w:tmpl w:val="40F449B4"/>
    <w:lvl w:ilvl="0">
      <w:start w:val="1"/>
      <w:numFmt w:val="bullet"/>
      <w:lvlText w:val="•"/>
      <w:lvlJc w:val="left"/>
      <w:pPr>
        <w:tabs>
          <w:tab w:val="num" w:pos="180"/>
        </w:tabs>
        <w:ind w:left="180" w:hanging="180"/>
      </w:pPr>
      <w:rPr>
        <w:rFonts w:ascii="Comic Sans MS" w:eastAsia="Comic Sans MS" w:hAnsi="Comic Sans MS" w:cs="Comic Sans MS"/>
        <w:position w:val="-2"/>
        <w:rtl w:val="0"/>
      </w:rPr>
    </w:lvl>
    <w:lvl w:ilvl="1">
      <w:start w:val="1"/>
      <w:numFmt w:val="bullet"/>
      <w:lvlText w:val="•"/>
      <w:lvlJc w:val="left"/>
      <w:pPr>
        <w:tabs>
          <w:tab w:val="num" w:pos="360"/>
        </w:tabs>
        <w:ind w:left="360" w:hanging="180"/>
      </w:pPr>
      <w:rPr>
        <w:rFonts w:ascii="Comic Sans MS" w:eastAsia="Comic Sans MS" w:hAnsi="Comic Sans MS" w:cs="Comic Sans MS"/>
        <w:position w:val="-2"/>
        <w:rtl w:val="0"/>
      </w:rPr>
    </w:lvl>
    <w:lvl w:ilvl="2">
      <w:numFmt w:val="bullet"/>
      <w:lvlText w:val="•"/>
      <w:lvlJc w:val="left"/>
      <w:pPr>
        <w:tabs>
          <w:tab w:val="num" w:pos="540"/>
        </w:tabs>
        <w:ind w:left="540" w:hanging="180"/>
      </w:pPr>
      <w:rPr>
        <w:rFonts w:ascii="Comic Sans MS" w:eastAsia="Comic Sans MS" w:hAnsi="Comic Sans MS" w:cs="Comic Sans MS"/>
        <w:position w:val="-2"/>
        <w:rtl w:val="0"/>
      </w:rPr>
    </w:lvl>
    <w:lvl w:ilvl="3">
      <w:start w:val="1"/>
      <w:numFmt w:val="bullet"/>
      <w:lvlText w:val="•"/>
      <w:lvlJc w:val="left"/>
      <w:pPr>
        <w:tabs>
          <w:tab w:val="num" w:pos="720"/>
        </w:tabs>
        <w:ind w:left="720" w:hanging="180"/>
      </w:pPr>
      <w:rPr>
        <w:rFonts w:ascii="Comic Sans MS" w:eastAsia="Comic Sans MS" w:hAnsi="Comic Sans MS" w:cs="Comic Sans MS"/>
        <w:position w:val="-2"/>
        <w:rtl w:val="0"/>
      </w:rPr>
    </w:lvl>
    <w:lvl w:ilvl="4">
      <w:start w:val="1"/>
      <w:numFmt w:val="bullet"/>
      <w:lvlText w:val="•"/>
      <w:lvlJc w:val="left"/>
      <w:pPr>
        <w:tabs>
          <w:tab w:val="num" w:pos="900"/>
        </w:tabs>
        <w:ind w:left="900" w:hanging="180"/>
      </w:pPr>
      <w:rPr>
        <w:rFonts w:ascii="Comic Sans MS" w:eastAsia="Comic Sans MS" w:hAnsi="Comic Sans MS" w:cs="Comic Sans MS"/>
        <w:position w:val="-2"/>
        <w:rtl w:val="0"/>
      </w:rPr>
    </w:lvl>
    <w:lvl w:ilvl="5">
      <w:start w:val="1"/>
      <w:numFmt w:val="bullet"/>
      <w:lvlText w:val="•"/>
      <w:lvlJc w:val="left"/>
      <w:pPr>
        <w:tabs>
          <w:tab w:val="num" w:pos="1080"/>
        </w:tabs>
        <w:ind w:left="1080" w:hanging="180"/>
      </w:pPr>
      <w:rPr>
        <w:rFonts w:ascii="Comic Sans MS" w:eastAsia="Comic Sans MS" w:hAnsi="Comic Sans MS" w:cs="Comic Sans MS"/>
        <w:position w:val="-2"/>
        <w:rtl w:val="0"/>
      </w:rPr>
    </w:lvl>
    <w:lvl w:ilvl="6">
      <w:start w:val="1"/>
      <w:numFmt w:val="bullet"/>
      <w:lvlText w:val="•"/>
      <w:lvlJc w:val="left"/>
      <w:pPr>
        <w:tabs>
          <w:tab w:val="num" w:pos="1260"/>
        </w:tabs>
        <w:ind w:left="1260" w:hanging="180"/>
      </w:pPr>
      <w:rPr>
        <w:rFonts w:ascii="Comic Sans MS" w:eastAsia="Comic Sans MS" w:hAnsi="Comic Sans MS" w:cs="Comic Sans MS"/>
        <w:position w:val="-2"/>
        <w:rtl w:val="0"/>
      </w:rPr>
    </w:lvl>
    <w:lvl w:ilvl="7">
      <w:start w:val="1"/>
      <w:numFmt w:val="bullet"/>
      <w:lvlText w:val="•"/>
      <w:lvlJc w:val="left"/>
      <w:pPr>
        <w:tabs>
          <w:tab w:val="num" w:pos="1440"/>
        </w:tabs>
        <w:ind w:left="1440" w:hanging="180"/>
      </w:pPr>
      <w:rPr>
        <w:rFonts w:ascii="Comic Sans MS" w:eastAsia="Comic Sans MS" w:hAnsi="Comic Sans MS" w:cs="Comic Sans MS"/>
        <w:position w:val="-2"/>
        <w:rtl w:val="0"/>
      </w:rPr>
    </w:lvl>
    <w:lvl w:ilvl="8">
      <w:start w:val="1"/>
      <w:numFmt w:val="bullet"/>
      <w:lvlText w:val="•"/>
      <w:lvlJc w:val="left"/>
      <w:pPr>
        <w:tabs>
          <w:tab w:val="num" w:pos="1620"/>
        </w:tabs>
        <w:ind w:left="1620" w:hanging="180"/>
      </w:pPr>
      <w:rPr>
        <w:rFonts w:ascii="Comic Sans MS" w:eastAsia="Comic Sans MS" w:hAnsi="Comic Sans MS" w:cs="Comic Sans MS"/>
        <w:position w:val="-2"/>
        <w:rtl w:val="0"/>
      </w:rPr>
    </w:lvl>
  </w:abstractNum>
  <w:abstractNum w:abstractNumId="3" w15:restartNumberingAfterBreak="0">
    <w:nsid w:val="11923F19"/>
    <w:multiLevelType w:val="hybridMultilevel"/>
    <w:tmpl w:val="E4CC0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4041A7"/>
    <w:multiLevelType w:val="hybridMultilevel"/>
    <w:tmpl w:val="85CC8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88229C"/>
    <w:multiLevelType w:val="hybridMultilevel"/>
    <w:tmpl w:val="FADC637C"/>
    <w:lvl w:ilvl="0" w:tplc="7416D6DC">
      <w:numFmt w:val="bullet"/>
      <w:lvlText w:val="•"/>
      <w:lvlJc w:val="left"/>
      <w:pPr>
        <w:ind w:left="1440" w:hanging="495"/>
      </w:pPr>
      <w:rPr>
        <w:rFonts w:ascii="Comic Sans MS" w:eastAsia="Comic Sans MS" w:hAnsi="Comic Sans MS" w:cs="Comic Sans MS" w:hint="default"/>
      </w:rPr>
    </w:lvl>
    <w:lvl w:ilvl="1" w:tplc="08090003" w:tentative="1">
      <w:start w:val="1"/>
      <w:numFmt w:val="bullet"/>
      <w:lvlText w:val="o"/>
      <w:lvlJc w:val="left"/>
      <w:pPr>
        <w:ind w:left="2025" w:hanging="360"/>
      </w:pPr>
      <w:rPr>
        <w:rFonts w:ascii="Courier New" w:hAnsi="Courier New" w:cs="Courier New" w:hint="default"/>
      </w:rPr>
    </w:lvl>
    <w:lvl w:ilvl="2" w:tplc="08090005" w:tentative="1">
      <w:start w:val="1"/>
      <w:numFmt w:val="bullet"/>
      <w:lvlText w:val=""/>
      <w:lvlJc w:val="left"/>
      <w:pPr>
        <w:ind w:left="2745" w:hanging="360"/>
      </w:pPr>
      <w:rPr>
        <w:rFonts w:ascii="Wingdings" w:hAnsi="Wingdings" w:hint="default"/>
      </w:rPr>
    </w:lvl>
    <w:lvl w:ilvl="3" w:tplc="08090001" w:tentative="1">
      <w:start w:val="1"/>
      <w:numFmt w:val="bullet"/>
      <w:lvlText w:val=""/>
      <w:lvlJc w:val="left"/>
      <w:pPr>
        <w:ind w:left="3465" w:hanging="360"/>
      </w:pPr>
      <w:rPr>
        <w:rFonts w:ascii="Symbol" w:hAnsi="Symbol" w:hint="default"/>
      </w:rPr>
    </w:lvl>
    <w:lvl w:ilvl="4" w:tplc="08090003" w:tentative="1">
      <w:start w:val="1"/>
      <w:numFmt w:val="bullet"/>
      <w:lvlText w:val="o"/>
      <w:lvlJc w:val="left"/>
      <w:pPr>
        <w:ind w:left="4185" w:hanging="360"/>
      </w:pPr>
      <w:rPr>
        <w:rFonts w:ascii="Courier New" w:hAnsi="Courier New" w:cs="Courier New" w:hint="default"/>
      </w:rPr>
    </w:lvl>
    <w:lvl w:ilvl="5" w:tplc="08090005" w:tentative="1">
      <w:start w:val="1"/>
      <w:numFmt w:val="bullet"/>
      <w:lvlText w:val=""/>
      <w:lvlJc w:val="left"/>
      <w:pPr>
        <w:ind w:left="4905" w:hanging="360"/>
      </w:pPr>
      <w:rPr>
        <w:rFonts w:ascii="Wingdings" w:hAnsi="Wingdings" w:hint="default"/>
      </w:rPr>
    </w:lvl>
    <w:lvl w:ilvl="6" w:tplc="08090001" w:tentative="1">
      <w:start w:val="1"/>
      <w:numFmt w:val="bullet"/>
      <w:lvlText w:val=""/>
      <w:lvlJc w:val="left"/>
      <w:pPr>
        <w:ind w:left="5625" w:hanging="360"/>
      </w:pPr>
      <w:rPr>
        <w:rFonts w:ascii="Symbol" w:hAnsi="Symbol" w:hint="default"/>
      </w:rPr>
    </w:lvl>
    <w:lvl w:ilvl="7" w:tplc="08090003" w:tentative="1">
      <w:start w:val="1"/>
      <w:numFmt w:val="bullet"/>
      <w:lvlText w:val="o"/>
      <w:lvlJc w:val="left"/>
      <w:pPr>
        <w:ind w:left="6345" w:hanging="360"/>
      </w:pPr>
      <w:rPr>
        <w:rFonts w:ascii="Courier New" w:hAnsi="Courier New" w:cs="Courier New" w:hint="default"/>
      </w:rPr>
    </w:lvl>
    <w:lvl w:ilvl="8" w:tplc="08090005" w:tentative="1">
      <w:start w:val="1"/>
      <w:numFmt w:val="bullet"/>
      <w:lvlText w:val=""/>
      <w:lvlJc w:val="left"/>
      <w:pPr>
        <w:ind w:left="7065" w:hanging="360"/>
      </w:pPr>
      <w:rPr>
        <w:rFonts w:ascii="Wingdings" w:hAnsi="Wingdings" w:hint="default"/>
      </w:rPr>
    </w:lvl>
  </w:abstractNum>
  <w:abstractNum w:abstractNumId="6" w15:restartNumberingAfterBreak="0">
    <w:nsid w:val="21740C44"/>
    <w:multiLevelType w:val="hybridMultilevel"/>
    <w:tmpl w:val="70AAB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84E30"/>
    <w:multiLevelType w:val="multilevel"/>
    <w:tmpl w:val="79AEAF14"/>
    <w:lvl w:ilvl="0">
      <w:start w:val="1"/>
      <w:numFmt w:val="bullet"/>
      <w:lvlText w:val="•"/>
      <w:lvlJc w:val="left"/>
      <w:pPr>
        <w:tabs>
          <w:tab w:val="num" w:pos="180"/>
        </w:tabs>
        <w:ind w:left="180" w:hanging="180"/>
      </w:pPr>
      <w:rPr>
        <w:rFonts w:ascii="Comic Sans MS" w:eastAsia="Comic Sans MS" w:hAnsi="Comic Sans MS" w:cs="Comic Sans MS"/>
        <w:position w:val="-2"/>
        <w:rtl w:val="0"/>
      </w:rPr>
    </w:lvl>
    <w:lvl w:ilvl="1">
      <w:start w:val="1"/>
      <w:numFmt w:val="bullet"/>
      <w:lvlText w:val="•"/>
      <w:lvlJc w:val="left"/>
      <w:pPr>
        <w:tabs>
          <w:tab w:val="num" w:pos="360"/>
        </w:tabs>
        <w:ind w:left="360" w:hanging="180"/>
      </w:pPr>
      <w:rPr>
        <w:rFonts w:ascii="Comic Sans MS" w:eastAsia="Comic Sans MS" w:hAnsi="Comic Sans MS" w:cs="Comic Sans MS"/>
        <w:position w:val="-2"/>
        <w:rtl w:val="0"/>
      </w:rPr>
    </w:lvl>
    <w:lvl w:ilvl="2">
      <w:start w:val="1"/>
      <w:numFmt w:val="bullet"/>
      <w:lvlText w:val="•"/>
      <w:lvlJc w:val="left"/>
      <w:pPr>
        <w:tabs>
          <w:tab w:val="num" w:pos="540"/>
        </w:tabs>
        <w:ind w:left="540" w:hanging="180"/>
      </w:pPr>
      <w:rPr>
        <w:rFonts w:ascii="Comic Sans MS" w:eastAsia="Comic Sans MS" w:hAnsi="Comic Sans MS" w:cs="Comic Sans MS"/>
        <w:position w:val="-2"/>
        <w:rtl w:val="0"/>
      </w:rPr>
    </w:lvl>
    <w:lvl w:ilvl="3">
      <w:start w:val="1"/>
      <w:numFmt w:val="bullet"/>
      <w:lvlText w:val="•"/>
      <w:lvlJc w:val="left"/>
      <w:pPr>
        <w:tabs>
          <w:tab w:val="num" w:pos="720"/>
        </w:tabs>
        <w:ind w:left="720" w:hanging="180"/>
      </w:pPr>
      <w:rPr>
        <w:rFonts w:ascii="Comic Sans MS" w:eastAsia="Comic Sans MS" w:hAnsi="Comic Sans MS" w:cs="Comic Sans MS"/>
        <w:position w:val="-2"/>
        <w:rtl w:val="0"/>
      </w:rPr>
    </w:lvl>
    <w:lvl w:ilvl="4">
      <w:start w:val="1"/>
      <w:numFmt w:val="bullet"/>
      <w:lvlText w:val="•"/>
      <w:lvlJc w:val="left"/>
      <w:pPr>
        <w:tabs>
          <w:tab w:val="num" w:pos="900"/>
        </w:tabs>
        <w:ind w:left="900" w:hanging="180"/>
      </w:pPr>
      <w:rPr>
        <w:rFonts w:ascii="Comic Sans MS" w:eastAsia="Comic Sans MS" w:hAnsi="Comic Sans MS" w:cs="Comic Sans MS"/>
        <w:position w:val="-2"/>
        <w:rtl w:val="0"/>
      </w:rPr>
    </w:lvl>
    <w:lvl w:ilvl="5">
      <w:start w:val="1"/>
      <w:numFmt w:val="bullet"/>
      <w:lvlText w:val="•"/>
      <w:lvlJc w:val="left"/>
      <w:pPr>
        <w:tabs>
          <w:tab w:val="num" w:pos="1080"/>
        </w:tabs>
        <w:ind w:left="1080" w:hanging="180"/>
      </w:pPr>
      <w:rPr>
        <w:rFonts w:ascii="Comic Sans MS" w:eastAsia="Comic Sans MS" w:hAnsi="Comic Sans MS" w:cs="Comic Sans MS"/>
        <w:position w:val="-2"/>
        <w:rtl w:val="0"/>
      </w:rPr>
    </w:lvl>
    <w:lvl w:ilvl="6">
      <w:start w:val="1"/>
      <w:numFmt w:val="bullet"/>
      <w:lvlText w:val="•"/>
      <w:lvlJc w:val="left"/>
      <w:pPr>
        <w:tabs>
          <w:tab w:val="num" w:pos="1260"/>
        </w:tabs>
        <w:ind w:left="1260" w:hanging="180"/>
      </w:pPr>
      <w:rPr>
        <w:rFonts w:ascii="Comic Sans MS" w:eastAsia="Comic Sans MS" w:hAnsi="Comic Sans MS" w:cs="Comic Sans MS"/>
        <w:position w:val="-2"/>
        <w:rtl w:val="0"/>
      </w:rPr>
    </w:lvl>
    <w:lvl w:ilvl="7">
      <w:start w:val="1"/>
      <w:numFmt w:val="bullet"/>
      <w:lvlText w:val="•"/>
      <w:lvlJc w:val="left"/>
      <w:pPr>
        <w:tabs>
          <w:tab w:val="num" w:pos="1440"/>
        </w:tabs>
        <w:ind w:left="1440" w:hanging="180"/>
      </w:pPr>
      <w:rPr>
        <w:rFonts w:ascii="Comic Sans MS" w:eastAsia="Comic Sans MS" w:hAnsi="Comic Sans MS" w:cs="Comic Sans MS"/>
        <w:position w:val="-2"/>
        <w:rtl w:val="0"/>
      </w:rPr>
    </w:lvl>
    <w:lvl w:ilvl="8">
      <w:start w:val="1"/>
      <w:numFmt w:val="bullet"/>
      <w:lvlText w:val="•"/>
      <w:lvlJc w:val="left"/>
      <w:pPr>
        <w:tabs>
          <w:tab w:val="num" w:pos="1620"/>
        </w:tabs>
        <w:ind w:left="1620" w:hanging="180"/>
      </w:pPr>
      <w:rPr>
        <w:rFonts w:ascii="Comic Sans MS" w:eastAsia="Comic Sans MS" w:hAnsi="Comic Sans MS" w:cs="Comic Sans MS"/>
        <w:position w:val="-2"/>
        <w:rtl w:val="0"/>
      </w:rPr>
    </w:lvl>
  </w:abstractNum>
  <w:abstractNum w:abstractNumId="8" w15:restartNumberingAfterBreak="0">
    <w:nsid w:val="34247C0D"/>
    <w:multiLevelType w:val="hybridMultilevel"/>
    <w:tmpl w:val="AAF86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140C5D"/>
    <w:multiLevelType w:val="multilevel"/>
    <w:tmpl w:val="DFCC5026"/>
    <w:lvl w:ilvl="0">
      <w:start w:val="1"/>
      <w:numFmt w:val="bullet"/>
      <w:lvlText w:val="•"/>
      <w:lvlJc w:val="left"/>
      <w:pPr>
        <w:tabs>
          <w:tab w:val="num" w:pos="180"/>
        </w:tabs>
        <w:ind w:left="180" w:hanging="180"/>
      </w:pPr>
      <w:rPr>
        <w:rFonts w:ascii="Comic Sans MS" w:eastAsia="Comic Sans MS" w:hAnsi="Comic Sans MS" w:cs="Comic Sans MS"/>
        <w:position w:val="-2"/>
        <w:rtl w:val="0"/>
      </w:rPr>
    </w:lvl>
    <w:lvl w:ilvl="1">
      <w:start w:val="1"/>
      <w:numFmt w:val="bullet"/>
      <w:lvlText w:val="•"/>
      <w:lvlJc w:val="left"/>
      <w:pPr>
        <w:tabs>
          <w:tab w:val="num" w:pos="360"/>
        </w:tabs>
        <w:ind w:left="360" w:hanging="180"/>
      </w:pPr>
      <w:rPr>
        <w:rFonts w:ascii="Comic Sans MS" w:eastAsia="Comic Sans MS" w:hAnsi="Comic Sans MS" w:cs="Comic Sans MS"/>
        <w:position w:val="-2"/>
        <w:rtl w:val="0"/>
      </w:rPr>
    </w:lvl>
    <w:lvl w:ilvl="2">
      <w:numFmt w:val="bullet"/>
      <w:lvlText w:val="•"/>
      <w:lvlJc w:val="left"/>
      <w:pPr>
        <w:tabs>
          <w:tab w:val="num" w:pos="540"/>
        </w:tabs>
        <w:ind w:left="540" w:hanging="180"/>
      </w:pPr>
      <w:rPr>
        <w:rFonts w:ascii="Comic Sans MS" w:eastAsia="Comic Sans MS" w:hAnsi="Comic Sans MS" w:cs="Comic Sans MS"/>
        <w:position w:val="-2"/>
        <w:rtl w:val="0"/>
      </w:rPr>
    </w:lvl>
    <w:lvl w:ilvl="3">
      <w:start w:val="1"/>
      <w:numFmt w:val="bullet"/>
      <w:lvlText w:val="•"/>
      <w:lvlJc w:val="left"/>
      <w:pPr>
        <w:tabs>
          <w:tab w:val="num" w:pos="720"/>
        </w:tabs>
        <w:ind w:left="720" w:hanging="180"/>
      </w:pPr>
      <w:rPr>
        <w:rFonts w:ascii="Comic Sans MS" w:eastAsia="Comic Sans MS" w:hAnsi="Comic Sans MS" w:cs="Comic Sans MS"/>
        <w:position w:val="-2"/>
        <w:rtl w:val="0"/>
      </w:rPr>
    </w:lvl>
    <w:lvl w:ilvl="4">
      <w:start w:val="1"/>
      <w:numFmt w:val="bullet"/>
      <w:lvlText w:val="•"/>
      <w:lvlJc w:val="left"/>
      <w:pPr>
        <w:tabs>
          <w:tab w:val="num" w:pos="900"/>
        </w:tabs>
        <w:ind w:left="900" w:hanging="180"/>
      </w:pPr>
      <w:rPr>
        <w:rFonts w:ascii="Comic Sans MS" w:eastAsia="Comic Sans MS" w:hAnsi="Comic Sans MS" w:cs="Comic Sans MS"/>
        <w:position w:val="-2"/>
        <w:rtl w:val="0"/>
      </w:rPr>
    </w:lvl>
    <w:lvl w:ilvl="5">
      <w:start w:val="1"/>
      <w:numFmt w:val="bullet"/>
      <w:lvlText w:val="•"/>
      <w:lvlJc w:val="left"/>
      <w:pPr>
        <w:tabs>
          <w:tab w:val="num" w:pos="1080"/>
        </w:tabs>
        <w:ind w:left="1080" w:hanging="180"/>
      </w:pPr>
      <w:rPr>
        <w:rFonts w:ascii="Comic Sans MS" w:eastAsia="Comic Sans MS" w:hAnsi="Comic Sans MS" w:cs="Comic Sans MS"/>
        <w:position w:val="-2"/>
        <w:rtl w:val="0"/>
      </w:rPr>
    </w:lvl>
    <w:lvl w:ilvl="6">
      <w:start w:val="1"/>
      <w:numFmt w:val="bullet"/>
      <w:lvlText w:val="•"/>
      <w:lvlJc w:val="left"/>
      <w:pPr>
        <w:tabs>
          <w:tab w:val="num" w:pos="1260"/>
        </w:tabs>
        <w:ind w:left="1260" w:hanging="180"/>
      </w:pPr>
      <w:rPr>
        <w:rFonts w:ascii="Comic Sans MS" w:eastAsia="Comic Sans MS" w:hAnsi="Comic Sans MS" w:cs="Comic Sans MS"/>
        <w:position w:val="-2"/>
        <w:rtl w:val="0"/>
      </w:rPr>
    </w:lvl>
    <w:lvl w:ilvl="7">
      <w:start w:val="1"/>
      <w:numFmt w:val="bullet"/>
      <w:lvlText w:val="•"/>
      <w:lvlJc w:val="left"/>
      <w:pPr>
        <w:tabs>
          <w:tab w:val="num" w:pos="1440"/>
        </w:tabs>
        <w:ind w:left="1440" w:hanging="180"/>
      </w:pPr>
      <w:rPr>
        <w:rFonts w:ascii="Comic Sans MS" w:eastAsia="Comic Sans MS" w:hAnsi="Comic Sans MS" w:cs="Comic Sans MS"/>
        <w:position w:val="-2"/>
        <w:rtl w:val="0"/>
      </w:rPr>
    </w:lvl>
    <w:lvl w:ilvl="8">
      <w:start w:val="1"/>
      <w:numFmt w:val="bullet"/>
      <w:lvlText w:val="•"/>
      <w:lvlJc w:val="left"/>
      <w:pPr>
        <w:tabs>
          <w:tab w:val="num" w:pos="1620"/>
        </w:tabs>
        <w:ind w:left="1620" w:hanging="180"/>
      </w:pPr>
      <w:rPr>
        <w:rFonts w:ascii="Comic Sans MS" w:eastAsia="Comic Sans MS" w:hAnsi="Comic Sans MS" w:cs="Comic Sans MS"/>
        <w:position w:val="-2"/>
        <w:rtl w:val="0"/>
      </w:rPr>
    </w:lvl>
  </w:abstractNum>
  <w:abstractNum w:abstractNumId="10" w15:restartNumberingAfterBreak="0">
    <w:nsid w:val="383C0481"/>
    <w:multiLevelType w:val="multilevel"/>
    <w:tmpl w:val="0C045F8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7F3A34DC"/>
    <w:multiLevelType w:val="multilevel"/>
    <w:tmpl w:val="38F0C6FC"/>
    <w:styleLink w:val="Bullet"/>
    <w:lvl w:ilvl="0">
      <w:start w:val="1"/>
      <w:numFmt w:val="bullet"/>
      <w:lvlText w:val="•"/>
      <w:lvlJc w:val="left"/>
      <w:pPr>
        <w:tabs>
          <w:tab w:val="num" w:pos="180"/>
        </w:tabs>
        <w:ind w:left="180" w:hanging="180"/>
      </w:pPr>
      <w:rPr>
        <w:rFonts w:ascii="Comic Sans MS" w:eastAsia="Comic Sans MS" w:hAnsi="Comic Sans MS" w:cs="Comic Sans MS"/>
        <w:position w:val="-2"/>
        <w:rtl w:val="0"/>
      </w:rPr>
    </w:lvl>
    <w:lvl w:ilvl="1">
      <w:start w:val="1"/>
      <w:numFmt w:val="bullet"/>
      <w:lvlText w:val="•"/>
      <w:lvlJc w:val="left"/>
      <w:pPr>
        <w:tabs>
          <w:tab w:val="num" w:pos="360"/>
        </w:tabs>
        <w:ind w:left="360" w:hanging="180"/>
      </w:pPr>
      <w:rPr>
        <w:rFonts w:ascii="Comic Sans MS" w:eastAsia="Comic Sans MS" w:hAnsi="Comic Sans MS" w:cs="Comic Sans MS"/>
        <w:position w:val="-2"/>
        <w:rtl w:val="0"/>
      </w:rPr>
    </w:lvl>
    <w:lvl w:ilvl="2">
      <w:numFmt w:val="bullet"/>
      <w:lvlText w:val="•"/>
      <w:lvlJc w:val="left"/>
      <w:pPr>
        <w:tabs>
          <w:tab w:val="num" w:pos="540"/>
        </w:tabs>
        <w:ind w:left="540" w:hanging="180"/>
      </w:pPr>
      <w:rPr>
        <w:rFonts w:ascii="Comic Sans MS" w:eastAsia="Comic Sans MS" w:hAnsi="Comic Sans MS" w:cs="Comic Sans MS"/>
        <w:position w:val="-2"/>
        <w:rtl w:val="0"/>
      </w:rPr>
    </w:lvl>
    <w:lvl w:ilvl="3">
      <w:start w:val="1"/>
      <w:numFmt w:val="bullet"/>
      <w:lvlText w:val="•"/>
      <w:lvlJc w:val="left"/>
      <w:pPr>
        <w:tabs>
          <w:tab w:val="num" w:pos="720"/>
        </w:tabs>
        <w:ind w:left="720" w:hanging="180"/>
      </w:pPr>
      <w:rPr>
        <w:rFonts w:ascii="Comic Sans MS" w:eastAsia="Comic Sans MS" w:hAnsi="Comic Sans MS" w:cs="Comic Sans MS"/>
        <w:position w:val="-2"/>
        <w:rtl w:val="0"/>
      </w:rPr>
    </w:lvl>
    <w:lvl w:ilvl="4">
      <w:start w:val="1"/>
      <w:numFmt w:val="bullet"/>
      <w:lvlText w:val="•"/>
      <w:lvlJc w:val="left"/>
      <w:pPr>
        <w:tabs>
          <w:tab w:val="num" w:pos="900"/>
        </w:tabs>
        <w:ind w:left="900" w:hanging="180"/>
      </w:pPr>
      <w:rPr>
        <w:rFonts w:ascii="Comic Sans MS" w:eastAsia="Comic Sans MS" w:hAnsi="Comic Sans MS" w:cs="Comic Sans MS"/>
        <w:position w:val="-2"/>
        <w:rtl w:val="0"/>
      </w:rPr>
    </w:lvl>
    <w:lvl w:ilvl="5">
      <w:start w:val="1"/>
      <w:numFmt w:val="bullet"/>
      <w:lvlText w:val="•"/>
      <w:lvlJc w:val="left"/>
      <w:pPr>
        <w:tabs>
          <w:tab w:val="num" w:pos="1080"/>
        </w:tabs>
        <w:ind w:left="1080" w:hanging="180"/>
      </w:pPr>
      <w:rPr>
        <w:rFonts w:ascii="Comic Sans MS" w:eastAsia="Comic Sans MS" w:hAnsi="Comic Sans MS" w:cs="Comic Sans MS"/>
        <w:position w:val="-2"/>
        <w:rtl w:val="0"/>
      </w:rPr>
    </w:lvl>
    <w:lvl w:ilvl="6">
      <w:start w:val="1"/>
      <w:numFmt w:val="bullet"/>
      <w:lvlText w:val="•"/>
      <w:lvlJc w:val="left"/>
      <w:pPr>
        <w:tabs>
          <w:tab w:val="num" w:pos="1260"/>
        </w:tabs>
        <w:ind w:left="1260" w:hanging="180"/>
      </w:pPr>
      <w:rPr>
        <w:rFonts w:ascii="Comic Sans MS" w:eastAsia="Comic Sans MS" w:hAnsi="Comic Sans MS" w:cs="Comic Sans MS"/>
        <w:position w:val="-2"/>
        <w:rtl w:val="0"/>
      </w:rPr>
    </w:lvl>
    <w:lvl w:ilvl="7">
      <w:start w:val="1"/>
      <w:numFmt w:val="bullet"/>
      <w:lvlText w:val="•"/>
      <w:lvlJc w:val="left"/>
      <w:pPr>
        <w:tabs>
          <w:tab w:val="num" w:pos="1440"/>
        </w:tabs>
        <w:ind w:left="1440" w:hanging="180"/>
      </w:pPr>
      <w:rPr>
        <w:rFonts w:ascii="Comic Sans MS" w:eastAsia="Comic Sans MS" w:hAnsi="Comic Sans MS" w:cs="Comic Sans MS"/>
        <w:position w:val="-2"/>
        <w:rtl w:val="0"/>
      </w:rPr>
    </w:lvl>
    <w:lvl w:ilvl="8">
      <w:start w:val="1"/>
      <w:numFmt w:val="bullet"/>
      <w:lvlText w:val="•"/>
      <w:lvlJc w:val="left"/>
      <w:pPr>
        <w:tabs>
          <w:tab w:val="num" w:pos="1620"/>
        </w:tabs>
        <w:ind w:left="1620" w:hanging="180"/>
      </w:pPr>
      <w:rPr>
        <w:rFonts w:ascii="Comic Sans MS" w:eastAsia="Comic Sans MS" w:hAnsi="Comic Sans MS" w:cs="Comic Sans MS"/>
        <w:position w:val="-2"/>
        <w:rtl w:val="0"/>
      </w:rPr>
    </w:lvl>
  </w:abstractNum>
  <w:num w:numId="1" w16cid:durableId="939292275">
    <w:abstractNumId w:val="7"/>
  </w:num>
  <w:num w:numId="2" w16cid:durableId="230845820">
    <w:abstractNumId w:val="0"/>
  </w:num>
  <w:num w:numId="3" w16cid:durableId="1373117992">
    <w:abstractNumId w:val="9"/>
  </w:num>
  <w:num w:numId="4" w16cid:durableId="295916211">
    <w:abstractNumId w:val="2"/>
  </w:num>
  <w:num w:numId="5" w16cid:durableId="1594124054">
    <w:abstractNumId w:val="11"/>
  </w:num>
  <w:num w:numId="6" w16cid:durableId="150217987">
    <w:abstractNumId w:val="6"/>
  </w:num>
  <w:num w:numId="7" w16cid:durableId="671758697">
    <w:abstractNumId w:val="1"/>
  </w:num>
  <w:num w:numId="8" w16cid:durableId="892615823">
    <w:abstractNumId w:val="3"/>
  </w:num>
  <w:num w:numId="9" w16cid:durableId="1909534336">
    <w:abstractNumId w:val="5"/>
  </w:num>
  <w:num w:numId="10" w16cid:durableId="1066609279">
    <w:abstractNumId w:val="4"/>
  </w:num>
  <w:num w:numId="11" w16cid:durableId="1316766473">
    <w:abstractNumId w:val="10"/>
  </w:num>
  <w:num w:numId="12" w16cid:durableId="18766243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5BF"/>
    <w:rsid w:val="00000522"/>
    <w:rsid w:val="000341FE"/>
    <w:rsid w:val="000459C0"/>
    <w:rsid w:val="00077D07"/>
    <w:rsid w:val="001719C7"/>
    <w:rsid w:val="001935AC"/>
    <w:rsid w:val="001F77CF"/>
    <w:rsid w:val="00216D86"/>
    <w:rsid w:val="00220A26"/>
    <w:rsid w:val="0025466D"/>
    <w:rsid w:val="00255B9D"/>
    <w:rsid w:val="002B6177"/>
    <w:rsid w:val="002C095C"/>
    <w:rsid w:val="003051BD"/>
    <w:rsid w:val="00323BAE"/>
    <w:rsid w:val="00380FE4"/>
    <w:rsid w:val="00391E23"/>
    <w:rsid w:val="004078DD"/>
    <w:rsid w:val="004215FA"/>
    <w:rsid w:val="00432EFA"/>
    <w:rsid w:val="00451DD8"/>
    <w:rsid w:val="004B2690"/>
    <w:rsid w:val="004D1B65"/>
    <w:rsid w:val="004E3CF3"/>
    <w:rsid w:val="00500AF1"/>
    <w:rsid w:val="0055611D"/>
    <w:rsid w:val="0055691F"/>
    <w:rsid w:val="005825D7"/>
    <w:rsid w:val="00591472"/>
    <w:rsid w:val="005A39C0"/>
    <w:rsid w:val="005D1384"/>
    <w:rsid w:val="005F3F28"/>
    <w:rsid w:val="00600704"/>
    <w:rsid w:val="00621315"/>
    <w:rsid w:val="0066023D"/>
    <w:rsid w:val="006C103F"/>
    <w:rsid w:val="006D1E70"/>
    <w:rsid w:val="007D0912"/>
    <w:rsid w:val="007D17B5"/>
    <w:rsid w:val="008101DB"/>
    <w:rsid w:val="008125BF"/>
    <w:rsid w:val="00852254"/>
    <w:rsid w:val="00855ADD"/>
    <w:rsid w:val="00872CD5"/>
    <w:rsid w:val="00885995"/>
    <w:rsid w:val="008902BE"/>
    <w:rsid w:val="008B0823"/>
    <w:rsid w:val="008D5AA0"/>
    <w:rsid w:val="008E20CC"/>
    <w:rsid w:val="008E361F"/>
    <w:rsid w:val="00977696"/>
    <w:rsid w:val="0097796B"/>
    <w:rsid w:val="00A222A8"/>
    <w:rsid w:val="00A448F8"/>
    <w:rsid w:val="00A61628"/>
    <w:rsid w:val="00AA549F"/>
    <w:rsid w:val="00AA639C"/>
    <w:rsid w:val="00B11BC5"/>
    <w:rsid w:val="00B640BE"/>
    <w:rsid w:val="00B706FB"/>
    <w:rsid w:val="00BB7D7F"/>
    <w:rsid w:val="00BF47B9"/>
    <w:rsid w:val="00C12EC6"/>
    <w:rsid w:val="00C36F78"/>
    <w:rsid w:val="00C55652"/>
    <w:rsid w:val="00C94BC7"/>
    <w:rsid w:val="00D03861"/>
    <w:rsid w:val="00D25027"/>
    <w:rsid w:val="00D54497"/>
    <w:rsid w:val="00DD36BA"/>
    <w:rsid w:val="00DD6056"/>
    <w:rsid w:val="00DE74CB"/>
    <w:rsid w:val="00DF4EE4"/>
    <w:rsid w:val="00E51A7F"/>
    <w:rsid w:val="00E81301"/>
    <w:rsid w:val="00E95ED6"/>
    <w:rsid w:val="00F24B89"/>
    <w:rsid w:val="00F34365"/>
    <w:rsid w:val="00F35FBC"/>
    <w:rsid w:val="00F44046"/>
    <w:rsid w:val="00F868E2"/>
    <w:rsid w:val="00FB2FF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C65653E"/>
  <w15:docId w15:val="{70441D23-9E7A-4E9A-9EDF-2C1CB5021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link w:val="Heading1Char"/>
    <w:uiPriority w:val="9"/>
    <w:qFormat/>
    <w:rsid w:val="0060070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0"/>
    </w:pPr>
    <w:rPr>
      <w:rFonts w:eastAsia="Times New Roman"/>
      <w:b/>
      <w:bCs/>
      <w:kern w:val="36"/>
      <w:sz w:val="48"/>
      <w:szCs w:val="48"/>
      <w:bdr w:val="none" w:sz="0" w:space="0" w:color="auto"/>
      <w:lang w:val="en-GB" w:eastAsia="en-GB"/>
    </w:rPr>
  </w:style>
  <w:style w:type="paragraph" w:styleId="Heading2">
    <w:name w:val="heading 2"/>
    <w:basedOn w:val="Normal"/>
    <w:link w:val="Heading2Char"/>
    <w:uiPriority w:val="9"/>
    <w:qFormat/>
    <w:rsid w:val="0060070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pPr>
    <w:rPr>
      <w:rFonts w:eastAsia="Times New Roman"/>
      <w:b/>
      <w:bCs/>
      <w:sz w:val="36"/>
      <w:szCs w:val="36"/>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lang w:val="en-US"/>
    </w:rPr>
  </w:style>
  <w:style w:type="paragraph" w:customStyle="1" w:styleId="Default">
    <w:name w:val="Default"/>
    <w:rPr>
      <w:rFonts w:ascii="Helvetica" w:hAnsi="Arial Unicode MS" w:cs="Arial Unicode MS"/>
      <w:color w:val="000000"/>
      <w:sz w:val="22"/>
      <w:szCs w:val="22"/>
      <w:lang w:val="en-US"/>
    </w:rPr>
  </w:style>
  <w:style w:type="numbering" w:customStyle="1" w:styleId="Bullet">
    <w:name w:val="Bullet"/>
    <w:pPr>
      <w:numPr>
        <w:numId w:val="5"/>
      </w:numPr>
    </w:pPr>
  </w:style>
  <w:style w:type="paragraph" w:styleId="Header">
    <w:name w:val="header"/>
    <w:basedOn w:val="Normal"/>
    <w:link w:val="HeaderChar"/>
    <w:uiPriority w:val="99"/>
    <w:unhideWhenUsed/>
    <w:rsid w:val="00F34365"/>
    <w:pPr>
      <w:tabs>
        <w:tab w:val="center" w:pos="4513"/>
        <w:tab w:val="right" w:pos="9026"/>
      </w:tabs>
    </w:pPr>
  </w:style>
  <w:style w:type="character" w:customStyle="1" w:styleId="HeaderChar">
    <w:name w:val="Header Char"/>
    <w:basedOn w:val="DefaultParagraphFont"/>
    <w:link w:val="Header"/>
    <w:uiPriority w:val="99"/>
    <w:rsid w:val="00F34365"/>
    <w:rPr>
      <w:sz w:val="24"/>
      <w:szCs w:val="24"/>
      <w:lang w:val="en-US" w:eastAsia="en-US"/>
    </w:rPr>
  </w:style>
  <w:style w:type="paragraph" w:styleId="Footer">
    <w:name w:val="footer"/>
    <w:basedOn w:val="Normal"/>
    <w:link w:val="FooterChar"/>
    <w:uiPriority w:val="99"/>
    <w:unhideWhenUsed/>
    <w:rsid w:val="00F34365"/>
    <w:pPr>
      <w:tabs>
        <w:tab w:val="center" w:pos="4513"/>
        <w:tab w:val="right" w:pos="9026"/>
      </w:tabs>
    </w:pPr>
  </w:style>
  <w:style w:type="character" w:customStyle="1" w:styleId="FooterChar">
    <w:name w:val="Footer Char"/>
    <w:basedOn w:val="DefaultParagraphFont"/>
    <w:link w:val="Footer"/>
    <w:uiPriority w:val="99"/>
    <w:rsid w:val="00F34365"/>
    <w:rPr>
      <w:sz w:val="24"/>
      <w:szCs w:val="24"/>
      <w:lang w:val="en-US" w:eastAsia="en-US"/>
    </w:rPr>
  </w:style>
  <w:style w:type="paragraph" w:styleId="BalloonText">
    <w:name w:val="Balloon Text"/>
    <w:basedOn w:val="Normal"/>
    <w:link w:val="BalloonTextChar"/>
    <w:uiPriority w:val="99"/>
    <w:semiHidden/>
    <w:unhideWhenUsed/>
    <w:rsid w:val="00600704"/>
    <w:rPr>
      <w:rFonts w:ascii="Tahoma" w:hAnsi="Tahoma" w:cs="Tahoma"/>
      <w:sz w:val="16"/>
      <w:szCs w:val="16"/>
    </w:rPr>
  </w:style>
  <w:style w:type="character" w:customStyle="1" w:styleId="BalloonTextChar">
    <w:name w:val="Balloon Text Char"/>
    <w:basedOn w:val="DefaultParagraphFont"/>
    <w:link w:val="BalloonText"/>
    <w:uiPriority w:val="99"/>
    <w:semiHidden/>
    <w:rsid w:val="00600704"/>
    <w:rPr>
      <w:rFonts w:ascii="Tahoma" w:hAnsi="Tahoma" w:cs="Tahoma"/>
      <w:sz w:val="16"/>
      <w:szCs w:val="16"/>
      <w:lang w:val="en-US" w:eastAsia="en-US"/>
    </w:rPr>
  </w:style>
  <w:style w:type="character" w:customStyle="1" w:styleId="Heading1Char">
    <w:name w:val="Heading 1 Char"/>
    <w:basedOn w:val="DefaultParagraphFont"/>
    <w:link w:val="Heading1"/>
    <w:uiPriority w:val="9"/>
    <w:rsid w:val="00600704"/>
    <w:rPr>
      <w:rFonts w:eastAsia="Times New Roman"/>
      <w:b/>
      <w:bCs/>
      <w:kern w:val="36"/>
      <w:sz w:val="48"/>
      <w:szCs w:val="48"/>
      <w:bdr w:val="none" w:sz="0" w:space="0" w:color="auto"/>
    </w:rPr>
  </w:style>
  <w:style w:type="character" w:customStyle="1" w:styleId="Heading2Char">
    <w:name w:val="Heading 2 Char"/>
    <w:basedOn w:val="DefaultParagraphFont"/>
    <w:link w:val="Heading2"/>
    <w:uiPriority w:val="9"/>
    <w:rsid w:val="00600704"/>
    <w:rPr>
      <w:rFonts w:eastAsia="Times New Roman"/>
      <w:b/>
      <w:bCs/>
      <w:sz w:val="36"/>
      <w:szCs w:val="36"/>
      <w:bdr w:val="none" w:sz="0" w:space="0" w:color="auto"/>
    </w:rPr>
  </w:style>
  <w:style w:type="character" w:styleId="FollowedHyperlink">
    <w:name w:val="FollowedHyperlink"/>
    <w:basedOn w:val="DefaultParagraphFont"/>
    <w:uiPriority w:val="99"/>
    <w:semiHidden/>
    <w:unhideWhenUsed/>
    <w:rsid w:val="000459C0"/>
    <w:rPr>
      <w:color w:val="FF00FF" w:themeColor="followedHyperlink"/>
      <w:u w:val="single"/>
    </w:rPr>
  </w:style>
  <w:style w:type="table" w:styleId="TableGrid">
    <w:name w:val="Table Grid"/>
    <w:basedOn w:val="TableNormal"/>
    <w:uiPriority w:val="59"/>
    <w:rsid w:val="006C10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5A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2545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outhglos.gov.uk/health-and-social-care/local-offer/"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_rels/theme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2432</Words>
  <Characters>13865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SGS IT</Company>
  <LinksUpToDate>false</LinksUpToDate>
  <CharactersWithSpaces>16265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Stillie</dc:creator>
  <cp:lastModifiedBy>Hazel Popel</cp:lastModifiedBy>
  <cp:revision>3</cp:revision>
  <cp:lastPrinted>2016-02-04T16:39:00Z</cp:lastPrinted>
  <dcterms:created xsi:type="dcterms:W3CDTF">2025-09-10T08:18:00Z</dcterms:created>
  <dcterms:modified xsi:type="dcterms:W3CDTF">2025-10-07T09:26:00Z</dcterms:modified>
</cp:coreProperties>
</file>