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48A3" w14:textId="2C45CC5A" w:rsidR="00D74769" w:rsidRDefault="00515D86" w:rsidP="001B7987">
      <w:pPr>
        <w:pStyle w:val="Bodytextbullets"/>
      </w:pPr>
      <w:r>
        <w:t>Model code of conduct</w:t>
      </w:r>
    </w:p>
    <w:p w14:paraId="07C055F5" w14:textId="6D99D351" w:rsidR="00D74769" w:rsidRPr="00B315E0" w:rsidRDefault="00D74769" w:rsidP="00EF24C1">
      <w:pPr>
        <w:spacing w:after="120"/>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0D150779" w:rsidR="00D74769" w:rsidRDefault="00743302" w:rsidP="006C14E1">
      <w:pPr>
        <w:spacing w:after="360"/>
        <w:rPr>
          <w:rFonts w:ascii="Lexend Deca Light" w:hAnsi="Lexend Deca Light"/>
          <w:color w:val="00407B"/>
          <w:sz w:val="24"/>
          <w:szCs w:val="24"/>
          <w:lang w:val="en-US"/>
        </w:rPr>
      </w:pPr>
      <w:r>
        <w:rPr>
          <w:rFonts w:eastAsia="Calibri" w:cs="Calibri"/>
          <w:noProof/>
          <w:color w:val="2E2625"/>
          <w:szCs w:val="24"/>
          <w14:ligatures w14:val="standardContextual"/>
        </w:rPr>
        <mc:AlternateContent>
          <mc:Choice Requires="wps">
            <w:drawing>
              <wp:anchor distT="0" distB="0" distL="114300" distR="114300" simplePos="0" relativeHeight="251658240" behindDoc="1" locked="0" layoutInCell="1" allowOverlap="1" wp14:anchorId="3794E8DA" wp14:editId="60F65B66">
                <wp:simplePos x="0" y="0"/>
                <wp:positionH relativeFrom="column">
                  <wp:posOffset>2540</wp:posOffset>
                </wp:positionH>
                <wp:positionV relativeFrom="paragraph">
                  <wp:posOffset>542290</wp:posOffset>
                </wp:positionV>
                <wp:extent cx="6124575" cy="5956935"/>
                <wp:effectExtent l="0" t="0" r="28575" b="24765"/>
                <wp:wrapTight wrapText="bothSides">
                  <wp:wrapPolygon edited="0">
                    <wp:start x="67" y="0"/>
                    <wp:lineTo x="0" y="69"/>
                    <wp:lineTo x="0" y="21621"/>
                    <wp:lineTo x="21634" y="21621"/>
                    <wp:lineTo x="21634" y="0"/>
                    <wp:lineTo x="67" y="0"/>
                  </wp:wrapPolygon>
                </wp:wrapTight>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956935"/>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2E823453" w14:textId="0870DD67" w:rsidR="00CD1330" w:rsidRPr="006A66AC" w:rsidRDefault="00CD1330" w:rsidP="007679E5">
                            <w:pPr>
                              <w:pStyle w:val="Bodytext1"/>
                              <w:spacing w:before="0"/>
                            </w:pPr>
                            <w:bookmarkStart w:id="0"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1"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12"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13"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0"/>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14"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15"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16" w:history="1">
                              <w:r w:rsidRPr="006A66AC">
                                <w:rPr>
                                  <w:rStyle w:val="Hyperlink"/>
                                </w:rPr>
                                <w:t>Effective teamwork: a guide for governing boards</w:t>
                              </w:r>
                            </w:hyperlink>
                          </w:p>
                          <w:p w14:paraId="63FDB9C2" w14:textId="45F3706C" w:rsidR="004602BC" w:rsidRDefault="004602BC" w:rsidP="007679E5">
                            <w:pPr>
                              <w:pStyle w:val="Bodytextbullets"/>
                              <w:spacing w:before="80" w:after="0"/>
                              <w:ind w:left="357" w:hanging="357"/>
                            </w:pPr>
                            <w:hyperlink r:id="rId17" w:history="1">
                              <w:r w:rsidRPr="006A66AC">
                                <w:rPr>
                                  <w:rStyle w:val="Hyperlink"/>
                                </w:rPr>
                                <w:t xml:space="preserve">Appointing and removing </w:t>
                              </w:r>
                              <w:r w:rsidR="00E26DFA" w:rsidRPr="006A66AC">
                                <w:rPr>
                                  <w:rStyle w:val="Hyperlink"/>
                                </w:rPr>
                                <w:t>governors</w:t>
                              </w:r>
                            </w:hyperlink>
                            <w:r w:rsidRPr="006A66AC">
                              <w:t xml:space="preserve"> </w:t>
                            </w:r>
                          </w:p>
                          <w:p w14:paraId="75EAD46C" w14:textId="77EBF875" w:rsidR="004007C8" w:rsidRDefault="002058A3" w:rsidP="007679E5">
                            <w:pPr>
                              <w:pStyle w:val="Bodytextbullets"/>
                              <w:spacing w:before="80" w:after="0"/>
                              <w:ind w:left="357" w:hanging="357"/>
                            </w:pPr>
                            <w:hyperlink r:id="rId18" w:history="1">
                              <w:r w:rsidRPr="002058A3">
                                <w:rPr>
                                  <w:rStyle w:val="Hyperlink"/>
                                </w:rPr>
                                <w:t>Virtual governance protocol</w:t>
                              </w:r>
                            </w:hyperlink>
                          </w:p>
                          <w:p w14:paraId="375A6CDC" w14:textId="30BBBEC0" w:rsidR="00757B53" w:rsidRPr="006A66AC" w:rsidRDefault="001F7F37" w:rsidP="007679E5">
                            <w:pPr>
                              <w:pStyle w:val="Bodytextbullets"/>
                              <w:spacing w:before="80" w:after="0"/>
                              <w:ind w:left="357" w:hanging="357"/>
                            </w:pPr>
                            <w:hyperlink r:id="rId19" w:history="1">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794E8DA" id="Text Box 1092588002" o:spid="_x0000_s1026" alt="Thank you for using the checklist&#10;If you have any feedback you’d like to share, please email kcfeedback@nga.org.uk&#10;" style="position:absolute;margin-left:.2pt;margin-top:42.7pt;width:482.25pt;height:46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28ggwIAAEYFAAAOAAAAZHJzL2Uyb0RvYy54bWysVMFu2zAMvQ/YPwi6r47TOUuDOEXWosOA&#10;oi3aDj0rspR4k0RNUmJnXz9Kdpx2y2nYxRZF8pF8JDW/bLUiO+F8Daak+dmIEmE4VLVZl/Tb882H&#10;KSU+MFMxBUaUdC88vVy8fzdv7EyMYQOqEo4giPGzxpZ0E4KdZZnnG6GZPwMrDColOM0Cim6dVY41&#10;iK5VNh6NJlkDrrIOuPAeb687JV0kfCkFD/dSehGIKinmFtLXpe8qfrPFnM3WjtlNzfs02D9koVlt&#10;MOgAdc0CI1tX/wWla+7AgwxnHHQGUtZcpBqwmnz0RzVPG2ZFqgXJ8Xagyf8/WH63e7IPjoT2M7TY&#10;wEhIY/3M42Wsp5VOxz9mSlCPFO4H2kQbCMfLST7+WHwqKOGoKy6KycV5EXGyo7t1PnwRoEk8lNTB&#10;1lSP2JzEGdvd+pDIq4hhGqeEVd8pkVphK3ZMkbyYjnvA3hahD5DRURnSYB7nRWpodiwgncJeic7q&#10;UUhSV5jyOAVOUyaulCMYBaNyLkyY9JGUQevoJmulBsf8lKMKiTdMqreNbiJN3+A4OuX4NuLgkaKC&#10;CYOzrg24UwDVjyFyZ4+sv6o5HkO7avumrqDaY68ddGvgLb+psR+3zIcH5pBsbC/ucrjHj1SAlEJ/&#10;omQD7tep+2iP44haShrco5L6n1vmBCXqq8FBHRe4pnHzkpSPpklyb3SrNzqz1VeA7cjx5bA8HdHf&#10;BXU4Sgf6Bdd+GSOjihmO8UvKgzsIV6HbcXw4uFgukxkunGXh1jxZHsEjyXGGntsX5mw/mAFn+g4O&#10;e8dmady6UT7aRk8Dy20AWYeojDR33PYCLmsa//5hia/BazlZHZ+/xW8AAAD//wMAUEsDBBQABgAI&#10;AAAAIQDbrce53wAAAAgBAAAPAAAAZHJzL2Rvd25yZXYueG1sTI/LTsMwEEX3SPyDNUjsqEMfIQ1x&#10;qoJAQpVYkPYD3HiaRMTj1HbbwNczrGA1Gt2jO2eK1Wh7cUYfOkcK7icJCKTamY4aBbvt610GIkRN&#10;RveOUMEXBliV11eFzo270Aeeq9gILqGQawVtjEMuZahbtDpM3IDE2cF5qyOvvpHG6wuX215OkySV&#10;VnfEF1o94HOL9Wd1sgpeZkP2Fv3uffOUZg/f61RXeDwqdXszrh9BRBzjHwy/+qwOJTvt3YlMEL2C&#10;OXMKsgVPTpfpfAliz1gynS1AloX8/0D5AwAA//8DAFBLAQItABQABgAIAAAAIQC2gziS/gAAAOEB&#10;AAATAAAAAAAAAAAAAAAAAAAAAABbQ29udGVudF9UeXBlc10ueG1sUEsBAi0AFAAGAAgAAAAhADj9&#10;If/WAAAAlAEAAAsAAAAAAAAAAAAAAAAALwEAAF9yZWxzLy5yZWxzUEsBAi0AFAAGAAgAAAAhAHjL&#10;byCDAgAARgUAAA4AAAAAAAAAAAAAAAAALgIAAGRycy9lMm9Eb2MueG1sUEsBAi0AFAAGAAgAAAAh&#10;ANutx7nfAAAACAEAAA8AAAAAAAAAAAAAAAAA3QQAAGRycy9kb3ducmV2LnhtbFBLBQYAAAAABAAE&#10;APMAAADpBQAAAAA=&#10;" fillcolor="white [3201]" strokecolor="#40d1bb [3209]" strokeweight=".5pt">
                <v:stroke joinstyle="miter"/>
                <v:textbox inset="7mm,3mm,7mm,3mm">
                  <w:txbxContent>
                    <w:p w14:paraId="2E823453" w14:textId="0870DD67" w:rsidR="00CD1330" w:rsidRPr="006A66AC" w:rsidRDefault="00CD1330" w:rsidP="007679E5">
                      <w:pPr>
                        <w:pStyle w:val="Bodytext1"/>
                        <w:spacing w:before="0"/>
                      </w:pPr>
                      <w:bookmarkStart w:id="1"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20"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EF24C1" w:rsidRDefault="008F0E3F" w:rsidP="008F0E3F">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Ho</w:t>
                      </w:r>
                      <w:r w:rsidR="005B1394" w:rsidRPr="00EF24C1">
                        <w:rPr>
                          <w:rFonts w:ascii="Lexend Deca SemiBold" w:eastAsia="SimSun" w:hAnsi="Lexend Deca SemiBold" w:cs="Helvetica Neue"/>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13D85D8E" w14:textId="76328536" w:rsidR="001F5BE9" w:rsidRPr="006A66AC" w:rsidRDefault="00670EA7" w:rsidP="00885B66">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A077EB9" w14:textId="6CEA70D6" w:rsidR="008367F7" w:rsidRPr="006A66AC" w:rsidRDefault="008367F7" w:rsidP="00885B66">
                      <w:pPr>
                        <w:pStyle w:val="Bodytextbullets"/>
                        <w:spacing w:after="80"/>
                        <w:ind w:left="357" w:hanging="357"/>
                      </w:pPr>
                      <w:r w:rsidRPr="006A66AC">
                        <w:t>202</w:t>
                      </w:r>
                      <w:r w:rsidR="00254A8A">
                        <w:t>6</w:t>
                      </w:r>
                      <w:r w:rsidRPr="006A66AC">
                        <w:t xml:space="preserve"> updates to this model code are </w:t>
                      </w:r>
                      <w:r w:rsidRPr="006A66AC">
                        <w:rPr>
                          <w:highlight w:val="yellow"/>
                        </w:rPr>
                        <w:t>*highlighted</w:t>
                      </w:r>
                      <w:r w:rsidR="009C17C6" w:rsidRPr="006A66AC">
                        <w:t>.</w:t>
                      </w:r>
                    </w:p>
                    <w:p w14:paraId="5FE81F64" w14:textId="3BBE767C"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ew governors should agree to the board’s code of conduct on being appointed</w:t>
                      </w:r>
                      <w:r w:rsidR="00D10835">
                        <w:t>,</w:t>
                      </w:r>
                      <w:r w:rsidR="00930D1A" w:rsidRPr="006A66AC">
                        <w:t xml:space="preserve"> as part of their </w:t>
                      </w:r>
                      <w:hyperlink r:id="rId21" w:history="1">
                        <w:r w:rsidR="00930D1A" w:rsidRPr="006A66AC">
                          <w:rPr>
                            <w:rStyle w:val="Hyperlink"/>
                          </w:rPr>
                          <w:t>induction programme</w:t>
                        </w:r>
                      </w:hyperlink>
                      <w:r w:rsidRPr="006A66AC">
                        <w:rPr>
                          <w:rStyle w:val="Hyperlink"/>
                        </w:rPr>
                        <w:t>.</w:t>
                      </w:r>
                    </w:p>
                    <w:p w14:paraId="3C174E8A" w14:textId="1E77EC88"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22" w:history="1">
                        <w:r w:rsidR="00D10E73">
                          <w:rPr>
                            <w:rStyle w:val="Hyperlink"/>
                          </w:rPr>
                          <w:t>governor one-to-one</w:t>
                        </w:r>
                      </w:hyperlink>
                      <w:r w:rsidR="00D10E73">
                        <w:t xml:space="preserve"> </w:t>
                      </w:r>
                      <w:r w:rsidR="00D10E73" w:rsidRPr="00D10E73">
                        <w:t>conversations</w:t>
                      </w:r>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1"/>
                    </w:p>
                    <w:p w14:paraId="52FE1D93" w14:textId="69C93CFB" w:rsidR="008314F7" w:rsidRPr="00EF24C1" w:rsidRDefault="00D50DEF" w:rsidP="00EF24C1">
                      <w:pPr>
                        <w:pStyle w:val="Bodytext1"/>
                        <w:spacing w:before="0"/>
                        <w:rPr>
                          <w:rFonts w:ascii="Lexend Deca SemiBold" w:eastAsia="SimSun" w:hAnsi="Lexend Deca SemiBold" w:cs="Helvetica Neue"/>
                          <w:color w:val="00407B"/>
                          <w:sz w:val="28"/>
                          <w:szCs w:val="28"/>
                          <w:lang w:val="en-GB"/>
                        </w:rPr>
                      </w:pPr>
                      <w:r w:rsidRPr="00EF24C1">
                        <w:rPr>
                          <w:rFonts w:ascii="Lexend Deca SemiBold" w:eastAsia="SimSun" w:hAnsi="Lexend Deca SemiBold" w:cs="Helvetica Neue"/>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C15BA3" w:rsidP="00885B66">
                      <w:pPr>
                        <w:pStyle w:val="Bodytextbullets"/>
                        <w:spacing w:after="80"/>
                        <w:ind w:left="357" w:hanging="357"/>
                      </w:pPr>
                      <w:hyperlink r:id="rId23" w:history="1">
                        <w:r w:rsidRPr="006A66AC">
                          <w:rPr>
                            <w:rStyle w:val="Hyperlink"/>
                          </w:rPr>
                          <w:t>Role descriptions for governors and trustees</w:t>
                        </w:r>
                      </w:hyperlink>
                    </w:p>
                    <w:p w14:paraId="7B80B8E2" w14:textId="00591509" w:rsidR="00222909" w:rsidRPr="006A66AC" w:rsidRDefault="00D869F3" w:rsidP="00885B66">
                      <w:pPr>
                        <w:pStyle w:val="Bodytextbullets"/>
                        <w:spacing w:after="80"/>
                        <w:ind w:left="357" w:hanging="357"/>
                      </w:pPr>
                      <w:hyperlink r:id="rId24" w:history="1">
                        <w:r w:rsidRPr="006A66AC">
                          <w:rPr>
                            <w:rStyle w:val="Hyperlink"/>
                          </w:rPr>
                          <w:t>Guidance on school monitoring visits</w:t>
                        </w:r>
                      </w:hyperlink>
                    </w:p>
                    <w:p w14:paraId="7C68612E" w14:textId="4536047D" w:rsidR="004545C4" w:rsidRPr="006A66AC" w:rsidRDefault="00B33F65" w:rsidP="00B33F65">
                      <w:pPr>
                        <w:pStyle w:val="Bodytextbullets"/>
                      </w:pPr>
                      <w:hyperlink r:id="rId25" w:history="1">
                        <w:r w:rsidRPr="006A66AC">
                          <w:rPr>
                            <w:rStyle w:val="Hyperlink"/>
                          </w:rPr>
                          <w:t>Effective teamwork: a guide for governing boards</w:t>
                        </w:r>
                      </w:hyperlink>
                    </w:p>
                    <w:p w14:paraId="63FDB9C2" w14:textId="45F3706C" w:rsidR="004602BC" w:rsidRDefault="004602BC" w:rsidP="007679E5">
                      <w:pPr>
                        <w:pStyle w:val="Bodytextbullets"/>
                        <w:spacing w:before="80" w:after="0"/>
                        <w:ind w:left="357" w:hanging="357"/>
                      </w:pPr>
                      <w:hyperlink r:id="rId26" w:history="1">
                        <w:r w:rsidRPr="006A66AC">
                          <w:rPr>
                            <w:rStyle w:val="Hyperlink"/>
                          </w:rPr>
                          <w:t xml:space="preserve">Appointing and removing </w:t>
                        </w:r>
                        <w:r w:rsidR="00E26DFA" w:rsidRPr="006A66AC">
                          <w:rPr>
                            <w:rStyle w:val="Hyperlink"/>
                          </w:rPr>
                          <w:t>governors</w:t>
                        </w:r>
                      </w:hyperlink>
                      <w:r w:rsidRPr="006A66AC">
                        <w:t xml:space="preserve"> </w:t>
                      </w:r>
                    </w:p>
                    <w:p w14:paraId="75EAD46C" w14:textId="77EBF875" w:rsidR="004007C8" w:rsidRDefault="002058A3" w:rsidP="007679E5">
                      <w:pPr>
                        <w:pStyle w:val="Bodytextbullets"/>
                        <w:spacing w:before="80" w:after="0"/>
                        <w:ind w:left="357" w:hanging="357"/>
                      </w:pPr>
                      <w:hyperlink r:id="rId27" w:history="1">
                        <w:r w:rsidRPr="002058A3">
                          <w:rPr>
                            <w:rStyle w:val="Hyperlink"/>
                          </w:rPr>
                          <w:t>Virtual governance protocol</w:t>
                        </w:r>
                      </w:hyperlink>
                    </w:p>
                    <w:p w14:paraId="375A6CDC" w14:textId="30BBBEC0" w:rsidR="00757B53" w:rsidRPr="006A66AC" w:rsidRDefault="001F7F37" w:rsidP="007679E5">
                      <w:pPr>
                        <w:pStyle w:val="Bodytextbullets"/>
                        <w:spacing w:before="80" w:after="0"/>
                        <w:ind w:left="357" w:hanging="357"/>
                      </w:pPr>
                      <w:hyperlink r:id="rId28" w:history="1">
                        <w:r w:rsidRPr="001F7F37">
                          <w:rPr>
                            <w:rStyle w:val="Hyperlink"/>
                          </w:rPr>
                          <w:t xml:space="preserve">Declaration and register of </w:t>
                        </w:r>
                        <w:proofErr w:type="gramStart"/>
                        <w:r w:rsidRPr="001F7F37">
                          <w:rPr>
                            <w:rStyle w:val="Hyperlink"/>
                          </w:rPr>
                          <w:t>interests</w:t>
                        </w:r>
                        <w:proofErr w:type="gramEnd"/>
                        <w:r w:rsidRPr="001F7F37">
                          <w:rPr>
                            <w:rStyle w:val="Hyperlink"/>
                          </w:rPr>
                          <w:t xml:space="preserve"> forms</w:t>
                        </w:r>
                      </w:hyperlink>
                    </w:p>
                  </w:txbxContent>
                </v:textbox>
                <w10:wrap type="tight"/>
              </v:roundrect>
            </w:pict>
          </mc:Fallback>
        </mc:AlternateContent>
      </w:r>
      <w:r w:rsidR="00ED1947">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sidR="00ED1947">
        <w:rPr>
          <w:rFonts w:ascii="Lexend Deca Light" w:hAnsi="Lexend Deca Light"/>
          <w:color w:val="00407B"/>
          <w:sz w:val="24"/>
          <w:szCs w:val="24"/>
          <w:lang w:val="en-US"/>
        </w:rPr>
        <w:t xml:space="preserve"> </w:t>
      </w:r>
      <w:r>
        <w:rPr>
          <w:rFonts w:ascii="Lexend Deca Light" w:hAnsi="Lexend Deca Light"/>
          <w:color w:val="00407B"/>
          <w:sz w:val="24"/>
          <w:szCs w:val="24"/>
          <w:lang w:val="en-US"/>
        </w:rPr>
        <w:t xml:space="preserve">August </w:t>
      </w:r>
      <w:r w:rsidR="004602BC">
        <w:rPr>
          <w:rFonts w:ascii="Lexend Deca Light" w:hAnsi="Lexend Deca Light"/>
          <w:color w:val="00407B"/>
          <w:sz w:val="24"/>
          <w:szCs w:val="24"/>
          <w:lang w:val="en-US"/>
        </w:rPr>
        <w:t>202</w:t>
      </w:r>
      <w:r>
        <w:rPr>
          <w:rFonts w:ascii="Lexend Deca Light" w:hAnsi="Lexend Deca Light"/>
          <w:color w:val="00407B"/>
          <w:sz w:val="24"/>
          <w:szCs w:val="24"/>
          <w:lang w:val="en-US"/>
        </w:rPr>
        <w:t>6</w:t>
      </w:r>
    </w:p>
    <w:p w14:paraId="1AEBA08E" w14:textId="72958328" w:rsidR="0080174C" w:rsidRDefault="0080174C" w:rsidP="16DADC23">
      <w:pPr>
        <w:spacing w:after="120"/>
        <w:rPr>
          <w:rFonts w:ascii="Lexend Deca Light" w:eastAsiaTheme="minorEastAsia" w:hAnsi="Lexend Deca Light"/>
          <w:color w:val="2E2726"/>
          <w:lang w:val="en-US"/>
        </w:rPr>
      </w:pPr>
    </w:p>
    <w:p w14:paraId="376B2B33" w14:textId="77777777" w:rsidR="00743302" w:rsidRDefault="00743302">
      <w:pPr>
        <w:spacing w:after="0" w:line="240" w:lineRule="auto"/>
        <w:rPr>
          <w:rFonts w:ascii="New Kansas SemiBold" w:eastAsiaTheme="majorEastAsia" w:hAnsi="New Kansas SemiBold" w:cstheme="majorBidi"/>
          <w:color w:val="00407B" w:themeColor="accent1"/>
          <w:sz w:val="48"/>
          <w:szCs w:val="26"/>
        </w:rPr>
      </w:pPr>
      <w:bookmarkStart w:id="1" w:name="_Toc135723956"/>
      <w:bookmarkStart w:id="2" w:name="_Toc135724856"/>
      <w:bookmarkStart w:id="3" w:name="_Toc135724927"/>
      <w:r>
        <w:br w:type="page"/>
      </w:r>
    </w:p>
    <w:p w14:paraId="6985DBFE" w14:textId="08B8DFB7" w:rsidR="00FF182D" w:rsidRDefault="00FF182D" w:rsidP="00423631">
      <w:pPr>
        <w:pStyle w:val="Heading2"/>
        <w:spacing w:before="480"/>
        <w:jc w:val="center"/>
      </w:pPr>
      <w:r>
        <w:lastRenderedPageBreak/>
        <w:t>NGA model code of conduct</w:t>
      </w:r>
    </w:p>
    <w:p w14:paraId="4F557C72" w14:textId="2C54F925" w:rsidR="00FF182D" w:rsidRPr="004D4841" w:rsidRDefault="00FF182D" w:rsidP="002777E3">
      <w:pPr>
        <w:pStyle w:val="Bodytext1"/>
        <w:spacing w:before="240"/>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act solely in terms of </w:t>
      </w:r>
      <w:proofErr w:type="gramStart"/>
      <w:r w:rsidRPr="00FF182D">
        <w:rPr>
          <w:rStyle w:val="MainTextChar"/>
          <w:rFonts w:ascii="Lexend Deca Light" w:eastAsiaTheme="minorHAnsi" w:hAnsi="Lexend Deca Light" w:cstheme="minorBidi"/>
          <w:szCs w:val="22"/>
        </w:rPr>
        <w:t>the public</w:t>
      </w:r>
      <w:proofErr w:type="gramEnd"/>
      <w:r w:rsidRPr="00FF182D">
        <w:rPr>
          <w:rStyle w:val="MainTextChar"/>
          <w:rFonts w:ascii="Lexend Deca Light" w:eastAsiaTheme="minorHAnsi" w:hAnsi="Lexend Deca Light" w:cstheme="minorBidi"/>
          <w:szCs w:val="22"/>
        </w:rPr>
        <w:t xml:space="preserve">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 xml:space="preserve">We will avoid placing ourselves under any obligation to people or organisations that might try inappropriately to influence us in our work. We will not act or take decisions </w:t>
      </w:r>
      <w:proofErr w:type="gramStart"/>
      <w:r w:rsidRPr="00FF182D">
        <w:rPr>
          <w:rStyle w:val="MainTextChar"/>
          <w:rFonts w:ascii="Lexend Deca Light" w:eastAsiaTheme="minorHAnsi" w:hAnsi="Lexend Deca Light" w:cstheme="minorBidi"/>
          <w:szCs w:val="22"/>
        </w:rPr>
        <w:t>in order to</w:t>
      </w:r>
      <w:proofErr w:type="gramEnd"/>
      <w:r w:rsidRPr="00FF182D">
        <w:rPr>
          <w:rStyle w:val="MainTextChar"/>
          <w:rFonts w:ascii="Lexend Deca Light" w:eastAsiaTheme="minorHAnsi" w:hAnsi="Lexend Deca Light" w:cstheme="minorBidi"/>
          <w:szCs w:val="22"/>
        </w:rPr>
        <w:t xml:space="preserve">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Default="00FF182D" w:rsidP="0082564D">
      <w:pPr>
        <w:pStyle w:val="Bodytext1"/>
        <w:spacing w:before="240"/>
        <w:rPr>
          <w:rFonts w:ascii="Lexend Deca SemiBold" w:hAnsi="Lexend Deca SemiBold"/>
          <w:sz w:val="24"/>
          <w:szCs w:val="24"/>
        </w:rPr>
      </w:pPr>
      <w:r w:rsidRPr="2D524B48">
        <w:rPr>
          <w:rFonts w:ascii="Lexend Deca SemiBold" w:hAnsi="Lexend Deca SemiBold"/>
          <w:sz w:val="24"/>
          <w:szCs w:val="24"/>
        </w:rPr>
        <w:t>We will focus on our core governance functions:</w:t>
      </w:r>
    </w:p>
    <w:p w14:paraId="768F4EF1" w14:textId="2CA8B492" w:rsidR="0052253B" w:rsidRPr="007A2BE1" w:rsidRDefault="0052253B" w:rsidP="007A2BE1">
      <w:pPr>
        <w:pStyle w:val="Bodytext1"/>
      </w:pPr>
      <w:r w:rsidRPr="007A2BE1">
        <w:t>As per</w:t>
      </w:r>
      <w:r w:rsidR="006B0418" w:rsidRPr="007A2BE1">
        <w:t xml:space="preserve"> </w:t>
      </w:r>
      <w:r w:rsidR="005E0E72">
        <w:t xml:space="preserve">the </w:t>
      </w:r>
      <w:r w:rsidR="007A2BE1" w:rsidRPr="007A2BE1">
        <w:t>School Governance (Roles, Procedures and Allowances) (England) Regulations 2013</w:t>
      </w:r>
      <w:r w:rsidR="005E0E72">
        <w:t>:</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 xml:space="preserve">holding executive leaders to account for the educational performance of the organisation and its pupils and </w:t>
      </w:r>
      <w:proofErr w:type="gramStart"/>
      <w:r>
        <w:rPr>
          <w:rFonts w:eastAsiaTheme="majorEastAsia"/>
        </w:rPr>
        <w:t>the performance</w:t>
      </w:r>
      <w:proofErr w:type="gramEnd"/>
      <w:r>
        <w:rPr>
          <w:rFonts w:eastAsiaTheme="majorEastAsia"/>
        </w:rPr>
        <w:t xml:space="preserv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EF24C1">
      <w:pPr>
        <w:pStyle w:val="Bodytextbullets"/>
        <w:numPr>
          <w:ilvl w:val="0"/>
          <w:numId w:val="24"/>
        </w:numPr>
        <w:rPr>
          <w:rFonts w:eastAsiaTheme="majorEastAsia"/>
        </w:rPr>
      </w:pPr>
      <w:r w:rsidRPr="2D524B48">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10203708" w:rsidR="00FF182D" w:rsidRPr="00EA428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share and live the ethos </w:t>
      </w:r>
      <w:r w:rsidRPr="00EA4287">
        <w:rPr>
          <w:rFonts w:eastAsiaTheme="majorEastAsia"/>
        </w:rPr>
        <w:t>and values of our school</w:t>
      </w:r>
      <w:r w:rsidR="000458F1" w:rsidRPr="00EA4287">
        <w:rPr>
          <w:rFonts w:eastAsiaTheme="majorEastAsia"/>
        </w:rPr>
        <w:t xml:space="preserve"> </w:t>
      </w:r>
      <w:r w:rsidR="00237CE3" w:rsidRPr="00EF24C1">
        <w:rPr>
          <w:rFonts w:eastAsiaTheme="majorEastAsia"/>
        </w:rPr>
        <w:t>[</w:t>
      </w:r>
      <w:proofErr w:type="gramStart"/>
      <w:r w:rsidR="00237CE3" w:rsidRPr="00EF24C1">
        <w:rPr>
          <w:i/>
          <w:iCs/>
        </w:rPr>
        <w:t xml:space="preserve">include </w:t>
      </w:r>
      <w:r w:rsidR="00237CE3" w:rsidRPr="00EF24C1">
        <w:t>‘</w:t>
      </w:r>
      <w:r w:rsidR="003D54C9" w:rsidRPr="00EF24C1">
        <w:t>maintain</w:t>
      </w:r>
      <w:proofErr w:type="gramEnd"/>
      <w:r w:rsidR="003D54C9" w:rsidRPr="00EF24C1">
        <w:t xml:space="preserve"> and </w:t>
      </w:r>
      <w:proofErr w:type="gramStart"/>
      <w:r w:rsidR="003D54C9" w:rsidRPr="00EF24C1">
        <w:t>uphold</w:t>
      </w:r>
      <w:proofErr w:type="gramEnd"/>
      <w:r w:rsidR="00237CE3" w:rsidRPr="00EF24C1">
        <w:t xml:space="preserve"> our school’s religious ethos’</w:t>
      </w:r>
      <w:r w:rsidR="003D54C9" w:rsidRPr="00EF24C1">
        <w:rPr>
          <w:i/>
          <w:iCs/>
        </w:rPr>
        <w:t xml:space="preserve"> where applicable</w:t>
      </w:r>
      <w:r w:rsidR="00484018" w:rsidRPr="00EF24C1">
        <w:rPr>
          <w:rFonts w:eastAsiaTheme="majorEastAsia"/>
        </w:rPr>
        <w:t>]</w:t>
      </w:r>
      <w:r w:rsidR="00575794" w:rsidRPr="00EA4287">
        <w:rPr>
          <w:rFonts w:eastAsiaTheme="majorEastAsia"/>
        </w:rPr>
        <w:t>.</w:t>
      </w:r>
    </w:p>
    <w:p w14:paraId="38F4D4CB" w14:textId="77777777"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We agree to adhere to school policies and procedures as set out by the relevant governing documents and law.</w:t>
      </w:r>
    </w:p>
    <w:p w14:paraId="23944731" w14:textId="72A4F8C1"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 xml:space="preserve">We </w:t>
      </w:r>
      <w:r w:rsidR="00884FE8" w:rsidRPr="00EA4287">
        <w:rPr>
          <w:rFonts w:eastAsiaTheme="majorEastAsia"/>
        </w:rPr>
        <w:t>will</w:t>
      </w:r>
      <w:r w:rsidRPr="00EA4287">
        <w:rPr>
          <w:rFonts w:eastAsiaTheme="majorEastAsia"/>
        </w:rPr>
        <w:t xml:space="preserve"> fully cooperate with requests that are necessary to ensure organisational compliance, </w:t>
      </w:r>
      <w:r w:rsidR="00EA4287" w:rsidRPr="00EF24C1">
        <w:t>including disclosure and barring checks</w:t>
      </w:r>
      <w:r w:rsidRPr="00EF24C1">
        <w:rPr>
          <w:rFonts w:eastAsiaTheme="majorEastAsia"/>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w:t>
      </w:r>
      <w:proofErr w:type="gramStart"/>
      <w:r w:rsidRPr="00853767">
        <w:rPr>
          <w:rStyle w:val="ui-provider"/>
        </w:rPr>
        <w:t>support for</w:t>
      </w:r>
      <w:proofErr w:type="gramEnd"/>
      <w:r w:rsidRPr="00853767">
        <w:rPr>
          <w:rStyle w:val="ui-provider"/>
        </w:rPr>
        <w:t xml:space="preserve">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6E0D7D8F" w14:textId="49D04EF6" w:rsidR="00782263" w:rsidRPr="00EF24C1" w:rsidRDefault="00782263" w:rsidP="00EF24C1">
      <w:pPr>
        <w:pStyle w:val="Bodytextbullets"/>
        <w:numPr>
          <w:ilvl w:val="0"/>
          <w:numId w:val="25"/>
        </w:numPr>
        <w:spacing w:before="60" w:after="80"/>
        <w:rPr>
          <w:rFonts w:eastAsiaTheme="majorEastAsia"/>
          <w:spacing w:val="-2"/>
          <w:highlight w:val="yellow"/>
        </w:rPr>
      </w:pPr>
      <w:r w:rsidRPr="007C45F9">
        <w:rPr>
          <w:rFonts w:eastAsiaTheme="majorEastAsia"/>
          <w:spacing w:val="-2"/>
          <w:highlight w:val="yellow"/>
          <w:lang w:val="en-GB"/>
        </w:rPr>
        <w:t>*We will not do anything, either in undertaking our governance role or outside of this, which brings the school into disrepute.</w:t>
      </w:r>
    </w:p>
    <w:p w14:paraId="3CB1471E" w14:textId="3DE7EB4A"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r w:rsidR="00D10835" w:rsidRPr="00EF24C1">
        <w:t>The Equality Act</w:t>
      </w:r>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Pr="00EF24C1" w:rsidRDefault="00FF182D" w:rsidP="00D223B3">
      <w:pPr>
        <w:pStyle w:val="Bodytextbullets"/>
        <w:numPr>
          <w:ilvl w:val="0"/>
          <w:numId w:val="26"/>
        </w:numPr>
        <w:spacing w:before="40" w:after="60" w:line="252" w:lineRule="auto"/>
        <w:ind w:left="357" w:hanging="357"/>
        <w:rPr>
          <w:rFonts w:eastAsiaTheme="majorEastAsia"/>
          <w:sz w:val="21"/>
          <w:szCs w:val="21"/>
        </w:rPr>
      </w:pPr>
      <w:r w:rsidRPr="00EF24C1">
        <w:rPr>
          <w:rFonts w:eastAsiaTheme="majorEastAsia"/>
          <w:sz w:val="21"/>
          <w:szCs w:val="21"/>
        </w:rPr>
        <w:t>We will involve ourselves actively in the work of the board, and accept our fair share of responsibilities, serving on committees or working groups where required.</w:t>
      </w:r>
    </w:p>
    <w:p w14:paraId="594FDAEC" w14:textId="2E9C863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make every effort to attend all meetings and</w:t>
      </w:r>
      <w:r w:rsidR="00D10175" w:rsidRPr="00EF24C1">
        <w:rPr>
          <w:rFonts w:eastAsiaTheme="majorEastAsia"/>
          <w:sz w:val="21"/>
          <w:szCs w:val="21"/>
        </w:rPr>
        <w:t>,</w:t>
      </w:r>
      <w:r w:rsidRPr="00EF24C1">
        <w:rPr>
          <w:rFonts w:eastAsiaTheme="majorEastAsia"/>
          <w:sz w:val="21"/>
          <w:szCs w:val="21"/>
        </w:rPr>
        <w:t xml:space="preserve"> where we cannot attend</w:t>
      </w:r>
      <w:r w:rsidR="00D10175" w:rsidRPr="00EF24C1">
        <w:rPr>
          <w:rFonts w:eastAsiaTheme="majorEastAsia"/>
          <w:sz w:val="21"/>
          <w:szCs w:val="21"/>
        </w:rPr>
        <w:t>,</w:t>
      </w:r>
      <w:r w:rsidRPr="00EF24C1">
        <w:rPr>
          <w:rFonts w:eastAsiaTheme="majorEastAsia"/>
          <w:sz w:val="21"/>
          <w:szCs w:val="21"/>
        </w:rPr>
        <w:t xml:space="preserve"> explain in advance why we are unable to.</w:t>
      </w:r>
    </w:p>
    <w:p w14:paraId="678E697F"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arrive at meetings prepared, having read all papers in advance, ready to make a positive contribution and observe protocol.</w:t>
      </w:r>
    </w:p>
    <w:p w14:paraId="5D721E34" w14:textId="29C375D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get to know the school and respond to opportunities to involve ourselves in activities.</w:t>
      </w:r>
    </w:p>
    <w:p w14:paraId="7DFD8E66" w14:textId="32742136"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We will visit the school and when doing so will </w:t>
      </w:r>
      <w:proofErr w:type="gramStart"/>
      <w:r w:rsidRPr="00EF24C1">
        <w:rPr>
          <w:rFonts w:eastAsiaTheme="majorEastAsia"/>
          <w:sz w:val="21"/>
          <w:szCs w:val="21"/>
        </w:rPr>
        <w:t>make arrangements</w:t>
      </w:r>
      <w:proofErr w:type="gramEnd"/>
      <w:r w:rsidRPr="00EF24C1">
        <w:rPr>
          <w:rFonts w:eastAsiaTheme="majorEastAsia"/>
          <w:sz w:val="21"/>
          <w:szCs w:val="21"/>
        </w:rPr>
        <w:t xml:space="preserve"> with relevant staff in advance and observe school and board protocol.</w:t>
      </w:r>
    </w:p>
    <w:p w14:paraId="034CD346"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When visiting the school in a personal capacity (for example, as a parent or carer), we will continue to </w:t>
      </w:r>
      <w:proofErr w:type="spellStart"/>
      <w:r w:rsidRPr="00EF24C1">
        <w:rPr>
          <w:rFonts w:eastAsiaTheme="majorEastAsia"/>
          <w:sz w:val="21"/>
          <w:szCs w:val="21"/>
        </w:rPr>
        <w:t>honour</w:t>
      </w:r>
      <w:proofErr w:type="spellEnd"/>
      <w:r w:rsidRPr="00EF24C1">
        <w:rPr>
          <w:rFonts w:eastAsiaTheme="majorEastAsia"/>
          <w:sz w:val="21"/>
          <w:szCs w:val="21"/>
        </w:rPr>
        <w:t xml:space="preserve"> the commitments made in this code.</w:t>
      </w:r>
    </w:p>
    <w:p w14:paraId="3551CD6B" w14:textId="735E3E6A" w:rsidR="00FF182D" w:rsidRPr="00EF24C1" w:rsidRDefault="00FF182D" w:rsidP="00D223B3">
      <w:pPr>
        <w:pStyle w:val="Bodytextbullets"/>
        <w:numPr>
          <w:ilvl w:val="0"/>
          <w:numId w:val="26"/>
        </w:numPr>
        <w:spacing w:before="80" w:after="80" w:line="252" w:lineRule="auto"/>
        <w:ind w:left="357" w:hanging="357"/>
        <w:rPr>
          <w:rFonts w:eastAsiaTheme="majorEastAsia"/>
          <w:sz w:val="21"/>
          <w:szCs w:val="21"/>
        </w:rPr>
      </w:pPr>
      <w:r w:rsidRPr="00EF24C1">
        <w:rPr>
          <w:rFonts w:eastAsiaTheme="majorEastAsia"/>
          <w:sz w:val="21"/>
          <w:szCs w:val="21"/>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lastRenderedPageBreak/>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C8FBEC9" w:rsidR="004E43F4" w:rsidRPr="00EA4287" w:rsidRDefault="00D97421" w:rsidP="007679E5">
      <w:pPr>
        <w:pStyle w:val="Bodytextbullets"/>
        <w:numPr>
          <w:ilvl w:val="0"/>
          <w:numId w:val="30"/>
        </w:numPr>
        <w:spacing w:before="80" w:after="60"/>
        <w:ind w:left="357" w:hanging="357"/>
        <w:rPr>
          <w:rFonts w:eastAsiaTheme="majorEastAsia"/>
        </w:rPr>
      </w:pPr>
      <w:r w:rsidRPr="00EF24C1">
        <w:rPr>
          <w:rFonts w:eastAsiaTheme="majorEastAsia"/>
        </w:rPr>
        <w:t xml:space="preserve">We </w:t>
      </w:r>
      <w:r w:rsidR="004E43F4" w:rsidRPr="00EF24C1">
        <w:rPr>
          <w:rFonts w:eastAsiaTheme="majorEastAsia"/>
        </w:rPr>
        <w:t>will practice good ICT security, keep personal data safe and support GDPR compliance.</w:t>
      </w:r>
      <w:r w:rsidR="004E43F4" w:rsidRPr="00EA4287">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2196FC9D"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r w:rsidR="001F7F37" w:rsidRPr="00EF24C1">
        <w:t>register of business interests.</w:t>
      </w:r>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356EAAE4" w:rsidR="00FF182D" w:rsidRPr="00E354D2" w:rsidRDefault="00FF182D" w:rsidP="007632EF">
      <w:pPr>
        <w:pStyle w:val="Bodytext1"/>
        <w:spacing w:after="280"/>
      </w:pPr>
      <w:bookmarkStart w:id="4" w:name="_Hlk47360994"/>
      <w:r w:rsidRPr="00E354D2">
        <w:t>We understand that potential or perceived breaches of this code will be taken seriously and that a breach could lead to fo</w:t>
      </w:r>
      <w:r w:rsidRPr="00EA4287">
        <w:t>rmal sanctions</w:t>
      </w:r>
      <w:r w:rsidR="00836DCC" w:rsidRPr="00EA4287">
        <w:t xml:space="preserve"> </w:t>
      </w:r>
      <w:r w:rsidR="00945ADB" w:rsidRPr="00EF24C1">
        <w:t>including</w:t>
      </w:r>
      <w:r w:rsidR="006524BA" w:rsidRPr="00EF24C1">
        <w:t xml:space="preserve"> suspension or removal</w:t>
      </w:r>
      <w:r w:rsidR="003F57F3" w:rsidRPr="00EF24C1">
        <w:t xml:space="preserve"> from the governing bo</w:t>
      </w:r>
      <w:r w:rsidR="004D01DB" w:rsidRPr="00EF24C1">
        <w:t>dy</w:t>
      </w:r>
      <w:r w:rsidR="00945ADB" w:rsidRPr="00EA4287">
        <w:t xml:space="preserve"> </w:t>
      </w:r>
      <w:r w:rsidR="00945ADB" w:rsidRPr="00EF24C1">
        <w:t>as a last resort</w:t>
      </w:r>
      <w:r w:rsidR="006524BA" w:rsidRPr="00EA4287">
        <w:t>.</w:t>
      </w:r>
      <w:bookmarkEnd w:id="4"/>
    </w:p>
    <w:p w14:paraId="14F5BE00" w14:textId="38CAE290"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1B7987">
        <w:t>FGB 23/9/26</w:t>
      </w:r>
      <w:r w:rsidR="001F7F37">
        <w:rPr>
          <w:color w:val="FF0000"/>
        </w:rPr>
        <w:tab/>
      </w:r>
      <w:r w:rsidR="009F69AF">
        <w:rPr>
          <w:color w:val="FF0000"/>
        </w:rPr>
        <w:t xml:space="preserve">         </w:t>
      </w:r>
      <w:r w:rsidR="000215CF">
        <w:rPr>
          <w:color w:val="FF0000"/>
        </w:rPr>
        <w:tab/>
      </w:r>
      <w:r w:rsidRPr="007B4CA7">
        <w:rPr>
          <w:rStyle w:val="BoldemphasisChar"/>
          <w:rFonts w:ascii="Lexend Deca SemiBold" w:hAnsi="Lexend Deca SemiBold"/>
          <w:b w:val="0"/>
          <w:bCs w:val="0"/>
          <w:color w:val="auto"/>
          <w:szCs w:val="18"/>
        </w:rPr>
        <w:t>Signed</w:t>
      </w:r>
      <w:r w:rsidR="001B7987">
        <w:rPr>
          <w:rStyle w:val="BoldemphasisChar"/>
          <w:rFonts w:ascii="Lexend Deca SemiBold" w:hAnsi="Lexend Deca SemiBold"/>
          <w:color w:val="auto"/>
          <w:szCs w:val="18"/>
        </w:rPr>
        <w:t>: Wendy Shaw</w:t>
      </w:r>
    </w:p>
    <w:p w14:paraId="2D017277" w14:textId="1F9CBD4F" w:rsidR="00484018" w:rsidRPr="007679E5" w:rsidRDefault="00FF182D" w:rsidP="008F6D61">
      <w:pPr>
        <w:pStyle w:val="Bodytext1"/>
        <w:spacing w:before="320"/>
      </w:pPr>
      <w:r w:rsidRPr="007679E5">
        <w:t xml:space="preserve">We agree that this code of conduct will be reviewed annually </w:t>
      </w:r>
      <w:r w:rsidR="0044078D">
        <w:t xml:space="preserve">and </w:t>
      </w:r>
      <w:r w:rsidRPr="007679E5">
        <w:t>endorsed by the full governing bo</w:t>
      </w:r>
      <w:r w:rsidR="007B4CA7" w:rsidRPr="007679E5">
        <w:t>d</w:t>
      </w:r>
      <w:bookmarkEnd w:id="1"/>
      <w:bookmarkEnd w:id="2"/>
      <w:bookmarkEnd w:id="3"/>
      <w:r w:rsidR="007B4CA7" w:rsidRPr="007679E5">
        <w:t>y.</w:t>
      </w:r>
      <w:r w:rsidR="00484018">
        <w:tab/>
      </w:r>
    </w:p>
    <w:sectPr w:rsidR="00484018" w:rsidRPr="007679E5" w:rsidSect="00700E16">
      <w:headerReference w:type="default" r:id="rId29"/>
      <w:footerReference w:type="default" r:id="rId30"/>
      <w:headerReference w:type="first" r:id="rId31"/>
      <w:footerReference w:type="first" r:id="rId32"/>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E2989" w14:textId="77777777" w:rsidR="00FA575A" w:rsidRDefault="00FA575A" w:rsidP="00AD32FB">
      <w:pPr>
        <w:spacing w:after="0" w:line="240" w:lineRule="auto"/>
      </w:pPr>
      <w:r>
        <w:separator/>
      </w:r>
    </w:p>
  </w:endnote>
  <w:endnote w:type="continuationSeparator" w:id="0">
    <w:p w14:paraId="49E92427" w14:textId="77777777" w:rsidR="00FA575A" w:rsidRDefault="00FA575A" w:rsidP="00AD32FB">
      <w:pPr>
        <w:spacing w:after="0" w:line="240" w:lineRule="auto"/>
      </w:pPr>
      <w:r>
        <w:continuationSeparator/>
      </w:r>
    </w:p>
  </w:endnote>
  <w:endnote w:type="continuationNotice" w:id="1">
    <w:p w14:paraId="3B88E507" w14:textId="77777777" w:rsidR="00FA575A" w:rsidRDefault="00FA57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Lexend Deca Light"/>
    <w:charset w:val="00"/>
    <w:family w:val="auto"/>
    <w:pitch w:val="variable"/>
    <w:sig w:usb0="A00000FF" w:usb1="4000205B" w:usb2="00000000" w:usb3="00000000" w:csb0="00000193" w:csb1="00000000"/>
    <w:embedRegular r:id="rId1" w:fontKey="{B84CF780-E60F-45BF-8235-242B081ACA72}"/>
    <w:embedBold r:id="rId2" w:fontKey="{A9038A2D-754B-4CA3-8DFC-2793BADC769D}"/>
    <w:embedItalic r:id="rId3" w:fontKey="{ABE17382-FE97-41F8-909A-0CE59694A7C1}"/>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C096BCBD-131E-4DBE-BEB8-FEA68BEF0AC1}"/>
  </w:font>
  <w:font w:name="Lexend Deca SemiBold">
    <w:altName w:val="Calibri"/>
    <w:charset w:val="00"/>
    <w:family w:val="auto"/>
    <w:pitch w:val="variable"/>
    <w:sig w:usb0="A00000FF" w:usb1="4000205B" w:usb2="00000000" w:usb3="00000000" w:csb0="00000193" w:csb1="00000000"/>
    <w:embedRegular r:id="rId5" w:fontKey="{70C155B1-A6CE-4680-A6A2-EFCBD8531165}"/>
    <w:embedBold r:id="rId6" w:fontKey="{CE74FD10-3DB8-424C-B3C5-8242CBF9678E}"/>
  </w:font>
  <w:font w:name="Helvetica Neue">
    <w:altName w:val="Sylfaen"/>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1A97" w14:textId="006BFF9A"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2058A3">
      <w:rPr>
        <w:color w:val="00407B"/>
        <w:sz w:val="18"/>
        <w:szCs w:val="18"/>
      </w:rPr>
      <w:t>6</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1C1DA" w14:textId="77777777" w:rsidR="00FA575A" w:rsidRDefault="00FA575A" w:rsidP="00AD32FB">
      <w:pPr>
        <w:spacing w:after="0" w:line="240" w:lineRule="auto"/>
      </w:pPr>
      <w:r>
        <w:separator/>
      </w:r>
    </w:p>
  </w:footnote>
  <w:footnote w:type="continuationSeparator" w:id="0">
    <w:p w14:paraId="46BC50B2" w14:textId="77777777" w:rsidR="00FA575A" w:rsidRDefault="00FA575A" w:rsidP="00AD32FB">
      <w:pPr>
        <w:spacing w:after="0" w:line="240" w:lineRule="auto"/>
      </w:pPr>
      <w:r>
        <w:continuationSeparator/>
      </w:r>
    </w:p>
  </w:footnote>
  <w:footnote w:type="continuationNotice" w:id="1">
    <w:p w14:paraId="14EEFFB2" w14:textId="77777777" w:rsidR="00FA575A" w:rsidRDefault="00FA57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7"/>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2"/>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6"/>
  </w:num>
  <w:num w:numId="24" w16cid:durableId="570580642">
    <w:abstractNumId w:val="24"/>
  </w:num>
  <w:num w:numId="25" w16cid:durableId="879317714">
    <w:abstractNumId w:val="28"/>
  </w:num>
  <w:num w:numId="26" w16cid:durableId="2067147745">
    <w:abstractNumId w:val="23"/>
  </w:num>
  <w:num w:numId="27" w16cid:durableId="1920553330">
    <w:abstractNumId w:val="27"/>
  </w:num>
  <w:num w:numId="28" w16cid:durableId="1306395544">
    <w:abstractNumId w:val="20"/>
  </w:num>
  <w:num w:numId="29" w16cid:durableId="1562867471">
    <w:abstractNumId w:val="27"/>
  </w:num>
  <w:num w:numId="30" w16cid:durableId="45178078">
    <w:abstractNumId w:val="19"/>
  </w:num>
  <w:num w:numId="31" w16cid:durableId="1820614294">
    <w:abstractNumId w:val="11"/>
  </w:num>
  <w:num w:numId="32" w16cid:durableId="82386302">
    <w:abstractNumId w:val="27"/>
  </w:num>
  <w:num w:numId="33" w16cid:durableId="1173759542">
    <w:abstractNumId w:val="27"/>
  </w:num>
  <w:num w:numId="34" w16cid:durableId="18771776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5CF"/>
    <w:rsid w:val="00021718"/>
    <w:rsid w:val="00024F0B"/>
    <w:rsid w:val="00037927"/>
    <w:rsid w:val="00040CB2"/>
    <w:rsid w:val="00042D6B"/>
    <w:rsid w:val="000458F1"/>
    <w:rsid w:val="00054BAC"/>
    <w:rsid w:val="00067DB8"/>
    <w:rsid w:val="00067DEA"/>
    <w:rsid w:val="00072E6F"/>
    <w:rsid w:val="0009129F"/>
    <w:rsid w:val="000A2D6E"/>
    <w:rsid w:val="000B2243"/>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0F63"/>
    <w:rsid w:val="001A6E78"/>
    <w:rsid w:val="001A7100"/>
    <w:rsid w:val="001B419A"/>
    <w:rsid w:val="001B5626"/>
    <w:rsid w:val="001B7987"/>
    <w:rsid w:val="001C38C7"/>
    <w:rsid w:val="001C4295"/>
    <w:rsid w:val="001D369E"/>
    <w:rsid w:val="001D3995"/>
    <w:rsid w:val="001D3A97"/>
    <w:rsid w:val="001D3B86"/>
    <w:rsid w:val="001D58B8"/>
    <w:rsid w:val="001E0CFE"/>
    <w:rsid w:val="001E3586"/>
    <w:rsid w:val="001E35B4"/>
    <w:rsid w:val="001F1370"/>
    <w:rsid w:val="001F353D"/>
    <w:rsid w:val="001F5BE9"/>
    <w:rsid w:val="001F7F37"/>
    <w:rsid w:val="002058A3"/>
    <w:rsid w:val="00207EDA"/>
    <w:rsid w:val="002118F6"/>
    <w:rsid w:val="002210D8"/>
    <w:rsid w:val="00222909"/>
    <w:rsid w:val="00226E75"/>
    <w:rsid w:val="002305C2"/>
    <w:rsid w:val="0023062D"/>
    <w:rsid w:val="00234933"/>
    <w:rsid w:val="00237CE3"/>
    <w:rsid w:val="00243573"/>
    <w:rsid w:val="00243F8D"/>
    <w:rsid w:val="0024744A"/>
    <w:rsid w:val="00254A8A"/>
    <w:rsid w:val="0027247E"/>
    <w:rsid w:val="002728E6"/>
    <w:rsid w:val="002740B0"/>
    <w:rsid w:val="002777E3"/>
    <w:rsid w:val="002911F1"/>
    <w:rsid w:val="002A1789"/>
    <w:rsid w:val="002A22C7"/>
    <w:rsid w:val="002A4668"/>
    <w:rsid w:val="002B0AA8"/>
    <w:rsid w:val="002B579E"/>
    <w:rsid w:val="002C0ACD"/>
    <w:rsid w:val="002C3625"/>
    <w:rsid w:val="002C5593"/>
    <w:rsid w:val="002C7181"/>
    <w:rsid w:val="002E58D1"/>
    <w:rsid w:val="002F13FE"/>
    <w:rsid w:val="002F336C"/>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07C8"/>
    <w:rsid w:val="00407E70"/>
    <w:rsid w:val="004100B4"/>
    <w:rsid w:val="00420BAB"/>
    <w:rsid w:val="00423631"/>
    <w:rsid w:val="00425133"/>
    <w:rsid w:val="00427CE5"/>
    <w:rsid w:val="00430069"/>
    <w:rsid w:val="0044078D"/>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253B"/>
    <w:rsid w:val="005253FE"/>
    <w:rsid w:val="00525461"/>
    <w:rsid w:val="00540008"/>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0E72"/>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B0418"/>
    <w:rsid w:val="006B3859"/>
    <w:rsid w:val="006C14E1"/>
    <w:rsid w:val="006C7222"/>
    <w:rsid w:val="006D6674"/>
    <w:rsid w:val="006D66B9"/>
    <w:rsid w:val="006D6883"/>
    <w:rsid w:val="006D6FF6"/>
    <w:rsid w:val="006F5DE3"/>
    <w:rsid w:val="00700E16"/>
    <w:rsid w:val="00706736"/>
    <w:rsid w:val="00710D24"/>
    <w:rsid w:val="00711EC6"/>
    <w:rsid w:val="00725FA5"/>
    <w:rsid w:val="00726F25"/>
    <w:rsid w:val="007344AF"/>
    <w:rsid w:val="007371C1"/>
    <w:rsid w:val="0073792E"/>
    <w:rsid w:val="00743302"/>
    <w:rsid w:val="007500A6"/>
    <w:rsid w:val="00757B53"/>
    <w:rsid w:val="007632EF"/>
    <w:rsid w:val="007679E5"/>
    <w:rsid w:val="0077155A"/>
    <w:rsid w:val="0077570A"/>
    <w:rsid w:val="00782263"/>
    <w:rsid w:val="007949C3"/>
    <w:rsid w:val="00795EBC"/>
    <w:rsid w:val="007A02B5"/>
    <w:rsid w:val="007A2BE1"/>
    <w:rsid w:val="007B4CA7"/>
    <w:rsid w:val="007B7ACF"/>
    <w:rsid w:val="007C081F"/>
    <w:rsid w:val="007C585E"/>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1979"/>
    <w:rsid w:val="008947EF"/>
    <w:rsid w:val="00894F25"/>
    <w:rsid w:val="008A437E"/>
    <w:rsid w:val="008B62F0"/>
    <w:rsid w:val="008C2FC8"/>
    <w:rsid w:val="008D0D8D"/>
    <w:rsid w:val="008F0E3F"/>
    <w:rsid w:val="008F6D61"/>
    <w:rsid w:val="009169F9"/>
    <w:rsid w:val="00917155"/>
    <w:rsid w:val="00920B63"/>
    <w:rsid w:val="0092179F"/>
    <w:rsid w:val="00921D6A"/>
    <w:rsid w:val="00922E22"/>
    <w:rsid w:val="00930D1A"/>
    <w:rsid w:val="00932BB9"/>
    <w:rsid w:val="0093331A"/>
    <w:rsid w:val="00934F3D"/>
    <w:rsid w:val="00944487"/>
    <w:rsid w:val="00945ADB"/>
    <w:rsid w:val="00952580"/>
    <w:rsid w:val="00955D47"/>
    <w:rsid w:val="00955DDA"/>
    <w:rsid w:val="00957E12"/>
    <w:rsid w:val="00964046"/>
    <w:rsid w:val="00974E81"/>
    <w:rsid w:val="00976A9B"/>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1970"/>
    <w:rsid w:val="00A62589"/>
    <w:rsid w:val="00A6547F"/>
    <w:rsid w:val="00A67408"/>
    <w:rsid w:val="00A715B0"/>
    <w:rsid w:val="00A73143"/>
    <w:rsid w:val="00A77CF4"/>
    <w:rsid w:val="00A77EA0"/>
    <w:rsid w:val="00A914C4"/>
    <w:rsid w:val="00AA2C4A"/>
    <w:rsid w:val="00AA7803"/>
    <w:rsid w:val="00AB1F2E"/>
    <w:rsid w:val="00AB3BCF"/>
    <w:rsid w:val="00AC59F4"/>
    <w:rsid w:val="00AC5A80"/>
    <w:rsid w:val="00AC5CE4"/>
    <w:rsid w:val="00AC6895"/>
    <w:rsid w:val="00AD02A7"/>
    <w:rsid w:val="00AD27AD"/>
    <w:rsid w:val="00AD32FB"/>
    <w:rsid w:val="00AD34FF"/>
    <w:rsid w:val="00AD5043"/>
    <w:rsid w:val="00AD60AD"/>
    <w:rsid w:val="00AD73D6"/>
    <w:rsid w:val="00AF3C84"/>
    <w:rsid w:val="00B03C16"/>
    <w:rsid w:val="00B205FA"/>
    <w:rsid w:val="00B210D7"/>
    <w:rsid w:val="00B23AA4"/>
    <w:rsid w:val="00B30BFA"/>
    <w:rsid w:val="00B31DE3"/>
    <w:rsid w:val="00B31EDE"/>
    <w:rsid w:val="00B33F65"/>
    <w:rsid w:val="00B42337"/>
    <w:rsid w:val="00B475FD"/>
    <w:rsid w:val="00B50862"/>
    <w:rsid w:val="00B50C59"/>
    <w:rsid w:val="00B51A1C"/>
    <w:rsid w:val="00B75204"/>
    <w:rsid w:val="00B82F54"/>
    <w:rsid w:val="00B9073C"/>
    <w:rsid w:val="00BA313D"/>
    <w:rsid w:val="00BA75C0"/>
    <w:rsid w:val="00BB67F5"/>
    <w:rsid w:val="00BB7529"/>
    <w:rsid w:val="00BC397A"/>
    <w:rsid w:val="00BD6C48"/>
    <w:rsid w:val="00BE012A"/>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1A1"/>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0835"/>
    <w:rsid w:val="00D10E73"/>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4BCA"/>
    <w:rsid w:val="00E7720B"/>
    <w:rsid w:val="00E80063"/>
    <w:rsid w:val="00EA259C"/>
    <w:rsid w:val="00EA4287"/>
    <w:rsid w:val="00EA4B8D"/>
    <w:rsid w:val="00EB2C79"/>
    <w:rsid w:val="00ED13E4"/>
    <w:rsid w:val="00ED1947"/>
    <w:rsid w:val="00ED4F4E"/>
    <w:rsid w:val="00ED64D6"/>
    <w:rsid w:val="00ED6BFA"/>
    <w:rsid w:val="00EE7361"/>
    <w:rsid w:val="00EF24C1"/>
    <w:rsid w:val="00EF33CE"/>
    <w:rsid w:val="00F00F57"/>
    <w:rsid w:val="00F0430A"/>
    <w:rsid w:val="00F1178F"/>
    <w:rsid w:val="00F22E23"/>
    <w:rsid w:val="00F404E9"/>
    <w:rsid w:val="00F40DBB"/>
    <w:rsid w:val="00F415DB"/>
    <w:rsid w:val="00F4360E"/>
    <w:rsid w:val="00F44548"/>
    <w:rsid w:val="00F5428F"/>
    <w:rsid w:val="00F66D3A"/>
    <w:rsid w:val="00F81104"/>
    <w:rsid w:val="00F912CD"/>
    <w:rsid w:val="00F94EEE"/>
    <w:rsid w:val="00F95C65"/>
    <w:rsid w:val="00FA103C"/>
    <w:rsid w:val="00FA2FF2"/>
    <w:rsid w:val="00FA575A"/>
    <w:rsid w:val="00FC38D2"/>
    <w:rsid w:val="00FD1773"/>
    <w:rsid w:val="00FD1DDB"/>
    <w:rsid w:val="00FE07C5"/>
    <w:rsid w:val="00FE28AA"/>
    <w:rsid w:val="00FE29CB"/>
    <w:rsid w:val="00FF0D88"/>
    <w:rsid w:val="00FF182D"/>
    <w:rsid w:val="00FF1E13"/>
    <w:rsid w:val="00FF2FCE"/>
    <w:rsid w:val="16DADC23"/>
    <w:rsid w:val="1F65F61C"/>
    <w:rsid w:val="2D524B48"/>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a.org.uk/knowledge-centre/governortrustee-one-to-ones/" TargetMode="External"/><Relationship Id="rId18" Type="http://schemas.openxmlformats.org/officeDocument/2006/relationships/hyperlink" Target="https://www.nga.org.uk/knowledge-centre/virtual-governance" TargetMode="External"/><Relationship Id="rId26" Type="http://schemas.openxmlformats.org/officeDocument/2006/relationships/hyperlink" Target="https://www.nga.org.uk/knowledge-centre/appointing-and-removing-governors/" TargetMode="External"/><Relationship Id="rId3" Type="http://schemas.openxmlformats.org/officeDocument/2006/relationships/customXml" Target="../customXml/item3.xml"/><Relationship Id="rId21" Type="http://schemas.openxmlformats.org/officeDocument/2006/relationships/hyperlink" Target="https://www.nga.org.uk/knowledge-centre/governors-trustees-induction"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appointing-and-removing-governors/" TargetMode="External"/><Relationship Id="rId25" Type="http://schemas.openxmlformats.org/officeDocument/2006/relationships/hyperlink" Target="https://www.nga.org.uk/knowledge-centre/effective-teamwor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ga.org.uk/knowledge-centre/effective-teamwork/" TargetMode="External"/><Relationship Id="rId20" Type="http://schemas.openxmlformats.org/officeDocument/2006/relationships/hyperlink" Target="https://www.nga.org.uk/news-views/directory/ethical-leadership-in-education-campaig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news-views/directory/ethical-leadership-in-education-campaign/" TargetMode="External"/><Relationship Id="rId24" Type="http://schemas.openxmlformats.org/officeDocument/2006/relationships/hyperlink" Target="https://www.nga.org.uk/knowledge-centre/school-visits-guidance"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knowledge-centre/governor-trustee-role-descriptions/" TargetMode="External"/><Relationship Id="rId28" Type="http://schemas.openxmlformats.org/officeDocument/2006/relationships/hyperlink" Target="https://www.nga.org.uk/knowledge-centre/declaration-and-register-of-interests-forms/" TargetMode="External"/><Relationship Id="rId10" Type="http://schemas.openxmlformats.org/officeDocument/2006/relationships/endnotes" Target="endnotes.xml"/><Relationship Id="rId19" Type="http://schemas.openxmlformats.org/officeDocument/2006/relationships/hyperlink" Target="https://www.nga.org.uk/knowledge-centre/declaration-and-register-of-interests-form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governortrustee-one-to-ones/" TargetMode="External"/><Relationship Id="rId27" Type="http://schemas.openxmlformats.org/officeDocument/2006/relationships/hyperlink" Target="https://www.nga.org.uk/knowledge-centre/virtual-governance"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60ad033de97a726fcfbcf22a2d437c3b">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e43688abaef3d3d281f3d01c354b639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2.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3.xml><?xml version="1.0" encoding="utf-8"?>
<ds:datastoreItem xmlns:ds="http://schemas.openxmlformats.org/officeDocument/2006/customXml" ds:itemID="{2F1F7241-A0D8-4562-9311-29CB54A7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D73310-6CFC-49E2-84E3-6B5E618531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1096</Words>
  <Characters>6248</Characters>
  <Application>Microsoft Office Word</Application>
  <DocSecurity>0</DocSecurity>
  <Lines>52</Lines>
  <Paragraphs>14</Paragraphs>
  <ScaleCrop>false</ScaleCrop>
  <Manager/>
  <Company>National Governance Association</Company>
  <LinksUpToDate>false</LinksUpToDate>
  <CharactersWithSpaces>7330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Jo Williams</cp:lastModifiedBy>
  <cp:revision>2</cp:revision>
  <cp:lastPrinted>2023-08-04T08:20:00Z</cp:lastPrinted>
  <dcterms:created xsi:type="dcterms:W3CDTF">2026-10-13T06:39:00Z</dcterms:created>
  <dcterms:modified xsi:type="dcterms:W3CDTF">2026-10-13T06:39:00Z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