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7C8498" w14:textId="77777777" w:rsidR="00216D86" w:rsidRPr="0097796B" w:rsidRDefault="00216D86" w:rsidP="00216D86">
      <w:pPr>
        <w:pStyle w:val="Default"/>
        <w:spacing w:after="240"/>
        <w:jc w:val="center"/>
        <w:rPr>
          <w:rFonts w:ascii="Calibri" w:hAnsi="Calibri" w:cs="Calibri"/>
          <w:b/>
          <w:bCs/>
          <w:sz w:val="50"/>
          <w:szCs w:val="50"/>
        </w:rPr>
      </w:pPr>
      <w:r w:rsidRPr="0097796B">
        <w:rPr>
          <w:rFonts w:ascii="Calibri" w:hAnsi="Calibri" w:cs="Calibri"/>
          <w:noProof/>
          <w:sz w:val="28"/>
          <w:szCs w:val="28"/>
          <w:lang w:val="en-GB"/>
        </w:rPr>
        <w:drawing>
          <wp:inline distT="0" distB="0" distL="0" distR="0" wp14:anchorId="46E31C62" wp14:editId="11C4AA21">
            <wp:extent cx="3792070" cy="86974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02331" cy="872094"/>
                    </a:xfrm>
                    <a:prstGeom prst="rect">
                      <a:avLst/>
                    </a:prstGeom>
                    <a:noFill/>
                    <a:ln>
                      <a:noFill/>
                    </a:ln>
                  </pic:spPr>
                </pic:pic>
              </a:graphicData>
            </a:graphic>
          </wp:inline>
        </w:drawing>
      </w:r>
    </w:p>
    <w:p w14:paraId="67F7A431" w14:textId="77777777" w:rsidR="008125BF" w:rsidRPr="0097796B" w:rsidRDefault="00DF4EE4" w:rsidP="00F34365">
      <w:pPr>
        <w:pStyle w:val="Default"/>
        <w:spacing w:after="240"/>
        <w:jc w:val="center"/>
        <w:rPr>
          <w:rFonts w:ascii="Calibri" w:eastAsia="Times" w:hAnsi="Calibri" w:cs="Calibri"/>
          <w:sz w:val="24"/>
          <w:szCs w:val="24"/>
        </w:rPr>
      </w:pPr>
      <w:r w:rsidRPr="0097796B">
        <w:rPr>
          <w:rFonts w:ascii="Calibri" w:hAnsi="Calibri" w:cs="Calibri"/>
          <w:b/>
          <w:bCs/>
          <w:sz w:val="50"/>
          <w:szCs w:val="50"/>
        </w:rPr>
        <w:t>Special Educational Needs Policy</w:t>
      </w:r>
      <w:r w:rsidR="00F34365" w:rsidRPr="0097796B">
        <w:rPr>
          <w:rFonts w:ascii="Calibri" w:hAnsi="Calibri" w:cs="Calibri"/>
          <w:noProof/>
          <w:sz w:val="36"/>
          <w:szCs w:val="36"/>
          <w:lang w:val="en-GB"/>
        </w:rPr>
        <w:drawing>
          <wp:anchor distT="0" distB="0" distL="114300" distR="114300" simplePos="0" relativeHeight="251665408" behindDoc="0" locked="0" layoutInCell="1" allowOverlap="1" wp14:anchorId="40BF7540" wp14:editId="0C01FA1C">
            <wp:simplePos x="0" y="0"/>
            <wp:positionH relativeFrom="column">
              <wp:posOffset>9443720</wp:posOffset>
            </wp:positionH>
            <wp:positionV relativeFrom="paragraph">
              <wp:posOffset>-457200</wp:posOffset>
            </wp:positionV>
            <wp:extent cx="800100" cy="800100"/>
            <wp:effectExtent l="0" t="0" r="0" b="0"/>
            <wp:wrapNone/>
            <wp:docPr id="6" name="Picture 2" descr="North Road Primary School Yate Brist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rth Road Primary School Yate Bristo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pic:spPr>
                </pic:pic>
              </a:graphicData>
            </a:graphic>
          </wp:anchor>
        </w:drawing>
      </w:r>
    </w:p>
    <w:p w14:paraId="45081670" w14:textId="13AFA24F" w:rsidR="000459C0" w:rsidRPr="0097796B" w:rsidRDefault="00DF4EE4" w:rsidP="000459C0">
      <w:pPr>
        <w:pStyle w:val="Default"/>
        <w:rPr>
          <w:rFonts w:ascii="Calibri" w:hAnsi="Calibri" w:cs="Calibri"/>
          <w:color w:val="000000" w:themeColor="text1"/>
          <w:sz w:val="20"/>
          <w:szCs w:val="20"/>
        </w:rPr>
      </w:pPr>
      <w:r w:rsidRPr="0097796B">
        <w:rPr>
          <w:rFonts w:ascii="Calibri" w:hAnsi="Calibri" w:cs="Calibri"/>
          <w:sz w:val="20"/>
          <w:szCs w:val="20"/>
        </w:rPr>
        <w:t xml:space="preserve">Adopted: </w:t>
      </w:r>
      <w:r w:rsidR="006C103F" w:rsidRPr="0097796B">
        <w:rPr>
          <w:rFonts w:ascii="Calibri" w:hAnsi="Calibri" w:cs="Calibri"/>
          <w:color w:val="000000" w:themeColor="text1"/>
          <w:sz w:val="20"/>
          <w:szCs w:val="20"/>
        </w:rPr>
        <w:t>November 202</w:t>
      </w:r>
      <w:r w:rsidR="00446652">
        <w:rPr>
          <w:rFonts w:ascii="Calibri" w:hAnsi="Calibri" w:cs="Calibri"/>
          <w:color w:val="000000" w:themeColor="text1"/>
          <w:sz w:val="20"/>
          <w:szCs w:val="20"/>
        </w:rPr>
        <w:t>6</w:t>
      </w:r>
      <w:r w:rsidR="000459C0" w:rsidRPr="0097796B">
        <w:rPr>
          <w:rFonts w:ascii="Calibri" w:eastAsia="Comic Sans MS" w:hAnsi="Calibri" w:cs="Calibri"/>
          <w:color w:val="000000" w:themeColor="text1"/>
          <w:sz w:val="20"/>
          <w:szCs w:val="20"/>
        </w:rPr>
        <w:tab/>
      </w:r>
      <w:r w:rsidR="000459C0" w:rsidRPr="0097796B">
        <w:rPr>
          <w:rFonts w:ascii="Calibri" w:eastAsia="Comic Sans MS" w:hAnsi="Calibri" w:cs="Calibri"/>
          <w:color w:val="000000" w:themeColor="text1"/>
          <w:sz w:val="20"/>
          <w:szCs w:val="20"/>
        </w:rPr>
        <w:tab/>
      </w:r>
      <w:r w:rsidR="006C103F" w:rsidRPr="0097796B">
        <w:rPr>
          <w:rFonts w:ascii="Calibri" w:eastAsia="Comic Sans MS" w:hAnsi="Calibri" w:cs="Calibri"/>
          <w:color w:val="000000" w:themeColor="text1"/>
          <w:sz w:val="20"/>
          <w:szCs w:val="20"/>
        </w:rPr>
        <w:t xml:space="preserve">               </w:t>
      </w:r>
      <w:r w:rsidR="00216D86" w:rsidRPr="0097796B">
        <w:rPr>
          <w:rFonts w:ascii="Calibri" w:hAnsi="Calibri" w:cs="Calibri"/>
          <w:color w:val="000000" w:themeColor="text1"/>
          <w:sz w:val="20"/>
          <w:szCs w:val="20"/>
        </w:rPr>
        <w:t xml:space="preserve">Review date: </w:t>
      </w:r>
      <w:r w:rsidR="006C103F" w:rsidRPr="0097796B">
        <w:rPr>
          <w:rFonts w:ascii="Calibri" w:hAnsi="Calibri" w:cs="Calibri"/>
          <w:color w:val="000000" w:themeColor="text1"/>
          <w:sz w:val="20"/>
          <w:szCs w:val="20"/>
        </w:rPr>
        <w:t>November 202</w:t>
      </w:r>
      <w:r w:rsidR="00446652">
        <w:rPr>
          <w:rFonts w:ascii="Calibri" w:hAnsi="Calibri" w:cs="Calibri"/>
          <w:color w:val="000000" w:themeColor="text1"/>
          <w:sz w:val="20"/>
          <w:szCs w:val="20"/>
        </w:rPr>
        <w:t>7</w:t>
      </w:r>
    </w:p>
    <w:p w14:paraId="37A0E6FE" w14:textId="77777777" w:rsidR="0097796B" w:rsidRPr="0097796B" w:rsidRDefault="0097796B" w:rsidP="000459C0">
      <w:pPr>
        <w:pStyle w:val="Default"/>
        <w:rPr>
          <w:rFonts w:ascii="Calibri" w:hAnsi="Calibri" w:cs="Calibri"/>
          <w:color w:val="000000" w:themeColor="text1"/>
          <w:sz w:val="20"/>
          <w:szCs w:val="20"/>
        </w:rPr>
      </w:pPr>
    </w:p>
    <w:tbl>
      <w:tblPr>
        <w:tblW w:w="10348" w:type="dxa"/>
        <w:tblInd w:w="-10" w:type="dxa"/>
        <w:tblBorders>
          <w:top w:val="single" w:sz="4" w:space="0" w:color="auto"/>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4253"/>
        <w:gridCol w:w="6095"/>
      </w:tblGrid>
      <w:tr w:rsidR="001F77CF" w:rsidRPr="0097796B" w14:paraId="0168EA21" w14:textId="77777777" w:rsidTr="001F77CF">
        <w:tc>
          <w:tcPr>
            <w:tcW w:w="4253" w:type="dxa"/>
            <w:shd w:val="clear" w:color="auto" w:fill="D9D9D9"/>
            <w:tcMar>
              <w:top w:w="0" w:type="dxa"/>
              <w:left w:w="108" w:type="dxa"/>
              <w:bottom w:w="0" w:type="dxa"/>
              <w:right w:w="108" w:type="dxa"/>
            </w:tcMar>
          </w:tcPr>
          <w:p w14:paraId="62518FBE" w14:textId="77777777" w:rsidR="001F77CF" w:rsidRPr="0097796B" w:rsidRDefault="001F77CF" w:rsidP="001F77CF">
            <w:pPr>
              <w:pStyle w:val="Default"/>
              <w:rPr>
                <w:rFonts w:ascii="Calibri" w:eastAsia="Times" w:hAnsi="Calibri" w:cs="Calibri"/>
                <w:sz w:val="20"/>
                <w:szCs w:val="20"/>
                <w:lang w:val="en-GB"/>
              </w:rPr>
            </w:pPr>
            <w:r w:rsidRPr="0097796B">
              <w:rPr>
                <w:rFonts w:ascii="Calibri" w:eastAsia="Times" w:hAnsi="Calibri" w:cs="Calibri"/>
                <w:sz w:val="20"/>
                <w:szCs w:val="20"/>
                <w:lang w:val="en-GB"/>
              </w:rPr>
              <w:t>Previous Review Amendments/Notes</w:t>
            </w:r>
          </w:p>
          <w:p w14:paraId="6E0449AE" w14:textId="77777777" w:rsidR="001F77CF" w:rsidRPr="0097796B" w:rsidRDefault="001F77CF" w:rsidP="001F77CF">
            <w:pPr>
              <w:pStyle w:val="Default"/>
              <w:rPr>
                <w:rFonts w:ascii="Calibri" w:eastAsia="Times" w:hAnsi="Calibri" w:cs="Calibri"/>
                <w:sz w:val="20"/>
                <w:szCs w:val="20"/>
                <w:lang w:val="en-GB"/>
              </w:rPr>
            </w:pPr>
          </w:p>
        </w:tc>
        <w:tc>
          <w:tcPr>
            <w:tcW w:w="6095" w:type="dxa"/>
            <w:tcMar>
              <w:top w:w="0" w:type="dxa"/>
              <w:left w:w="108" w:type="dxa"/>
              <w:bottom w:w="0" w:type="dxa"/>
              <w:right w:w="108" w:type="dxa"/>
            </w:tcMar>
          </w:tcPr>
          <w:p w14:paraId="358B9A5D" w14:textId="77777777" w:rsidR="001F77CF" w:rsidRPr="0097796B" w:rsidRDefault="001F77CF" w:rsidP="001F77CF">
            <w:pPr>
              <w:pStyle w:val="Default"/>
              <w:rPr>
                <w:rFonts w:ascii="Calibri" w:eastAsia="Times" w:hAnsi="Calibri" w:cs="Calibri"/>
                <w:sz w:val="20"/>
                <w:szCs w:val="20"/>
                <w:lang w:val="en-GB"/>
              </w:rPr>
            </w:pPr>
            <w:r w:rsidRPr="0097796B">
              <w:rPr>
                <w:rFonts w:ascii="Calibri" w:eastAsia="Times" w:hAnsi="Calibri" w:cs="Calibri"/>
                <w:sz w:val="20"/>
                <w:szCs w:val="20"/>
                <w:lang w:val="en-GB"/>
              </w:rPr>
              <w:t>To be read in conjunction with:</w:t>
            </w:r>
          </w:p>
          <w:p w14:paraId="47ADA8E4" w14:textId="77777777" w:rsidR="001F77CF" w:rsidRPr="0097796B" w:rsidRDefault="001F77CF" w:rsidP="001F77CF">
            <w:pPr>
              <w:pStyle w:val="Default"/>
              <w:rPr>
                <w:rFonts w:ascii="Calibri" w:eastAsia="Times" w:hAnsi="Calibri" w:cs="Calibri"/>
                <w:sz w:val="20"/>
                <w:szCs w:val="20"/>
                <w:lang w:val="en-GB"/>
              </w:rPr>
            </w:pPr>
            <w:r w:rsidRPr="0097796B">
              <w:rPr>
                <w:rFonts w:ascii="Calibri" w:eastAsia="Times" w:hAnsi="Calibri" w:cs="Calibri"/>
                <w:sz w:val="20"/>
                <w:szCs w:val="20"/>
                <w:lang w:val="en-GB"/>
              </w:rPr>
              <w:t>SEND Commonly Asked Questions which forms our Special Educational Needs Information Report.</w:t>
            </w:r>
          </w:p>
          <w:p w14:paraId="6C351B20" w14:textId="77777777" w:rsidR="001F77CF" w:rsidRPr="0097796B" w:rsidRDefault="001F77CF" w:rsidP="001F77CF">
            <w:pPr>
              <w:pStyle w:val="Default"/>
              <w:rPr>
                <w:rFonts w:ascii="Calibri" w:eastAsia="Times" w:hAnsi="Calibri" w:cs="Calibri"/>
                <w:sz w:val="20"/>
                <w:szCs w:val="20"/>
                <w:lang w:val="en-GB"/>
              </w:rPr>
            </w:pPr>
          </w:p>
          <w:p w14:paraId="4C5E94D5" w14:textId="77777777" w:rsidR="001F77CF" w:rsidRPr="0097796B" w:rsidRDefault="001F77CF" w:rsidP="001F77CF">
            <w:pPr>
              <w:pStyle w:val="Default"/>
              <w:rPr>
                <w:rFonts w:ascii="Calibri" w:eastAsia="Times" w:hAnsi="Calibri" w:cs="Calibri"/>
                <w:sz w:val="20"/>
                <w:szCs w:val="20"/>
                <w:lang w:val="en-GB"/>
              </w:rPr>
            </w:pPr>
            <w:r w:rsidRPr="0097796B">
              <w:rPr>
                <w:rFonts w:ascii="Calibri" w:eastAsia="Times" w:hAnsi="Calibri" w:cs="Calibri"/>
                <w:sz w:val="20"/>
                <w:szCs w:val="20"/>
                <w:lang w:val="en-GB"/>
              </w:rPr>
              <w:t>Please also see:</w:t>
            </w:r>
          </w:p>
          <w:p w14:paraId="6380931B" w14:textId="77777777" w:rsidR="001F77CF" w:rsidRPr="0097796B" w:rsidRDefault="001F77CF" w:rsidP="001F77CF">
            <w:pPr>
              <w:pStyle w:val="Default"/>
              <w:rPr>
                <w:rFonts w:ascii="Calibri" w:eastAsia="Times" w:hAnsi="Calibri" w:cs="Calibri"/>
                <w:sz w:val="20"/>
                <w:szCs w:val="20"/>
                <w:lang w:val="en-GB"/>
              </w:rPr>
            </w:pPr>
            <w:r w:rsidRPr="0097796B">
              <w:rPr>
                <w:rFonts w:ascii="Calibri" w:eastAsia="Times" w:hAnsi="Calibri" w:cs="Calibri"/>
                <w:sz w:val="20"/>
                <w:szCs w:val="20"/>
                <w:lang w:val="en-GB"/>
              </w:rPr>
              <w:t xml:space="preserve">Graduated Approach Pyramid </w:t>
            </w:r>
          </w:p>
          <w:p w14:paraId="569869F2" w14:textId="77777777" w:rsidR="001F77CF" w:rsidRDefault="001F77CF" w:rsidP="001F77CF">
            <w:pPr>
              <w:pStyle w:val="Default"/>
              <w:rPr>
                <w:rFonts w:ascii="Calibri" w:eastAsia="Times" w:hAnsi="Calibri" w:cs="Calibri"/>
                <w:sz w:val="20"/>
                <w:szCs w:val="20"/>
                <w:lang w:val="en-GB"/>
              </w:rPr>
            </w:pPr>
            <w:r w:rsidRPr="0097796B">
              <w:rPr>
                <w:rFonts w:ascii="Calibri" w:eastAsia="Times" w:hAnsi="Calibri" w:cs="Calibri"/>
                <w:sz w:val="20"/>
                <w:szCs w:val="20"/>
                <w:lang w:val="en-GB"/>
              </w:rPr>
              <w:t>Accessibility Policy</w:t>
            </w:r>
          </w:p>
          <w:p w14:paraId="665416D6" w14:textId="29B3B6B3" w:rsidR="00446652" w:rsidRPr="0097796B" w:rsidRDefault="00446652" w:rsidP="001F77CF">
            <w:pPr>
              <w:pStyle w:val="Default"/>
              <w:rPr>
                <w:rFonts w:ascii="Calibri" w:eastAsia="Times" w:hAnsi="Calibri" w:cs="Calibri"/>
                <w:sz w:val="20"/>
                <w:szCs w:val="20"/>
                <w:lang w:val="en-GB"/>
              </w:rPr>
            </w:pPr>
            <w:r>
              <w:rPr>
                <w:rFonts w:ascii="Calibri" w:eastAsia="Times" w:hAnsi="Calibri" w:cs="Calibri"/>
                <w:sz w:val="20"/>
                <w:szCs w:val="20"/>
                <w:lang w:val="en-GB"/>
              </w:rPr>
              <w:t>Identifying needs flow chart</w:t>
            </w:r>
          </w:p>
          <w:p w14:paraId="30253B69" w14:textId="77777777" w:rsidR="001F77CF" w:rsidRPr="0097796B" w:rsidRDefault="001F77CF" w:rsidP="001F77CF">
            <w:pPr>
              <w:pStyle w:val="Default"/>
              <w:rPr>
                <w:rFonts w:ascii="Calibri" w:eastAsia="Times" w:hAnsi="Calibri" w:cs="Calibri"/>
                <w:sz w:val="20"/>
                <w:szCs w:val="20"/>
                <w:lang w:val="en-GB"/>
              </w:rPr>
            </w:pPr>
          </w:p>
          <w:p w14:paraId="1F650476" w14:textId="77777777" w:rsidR="001F77CF" w:rsidRPr="0097796B" w:rsidRDefault="001F77CF" w:rsidP="001F77CF">
            <w:pPr>
              <w:pStyle w:val="Default"/>
              <w:rPr>
                <w:rFonts w:ascii="Calibri" w:eastAsia="Times" w:hAnsi="Calibri" w:cs="Calibri"/>
                <w:sz w:val="20"/>
                <w:szCs w:val="20"/>
                <w:lang w:val="en-GB"/>
              </w:rPr>
            </w:pPr>
            <w:r w:rsidRPr="0097796B">
              <w:rPr>
                <w:rFonts w:ascii="Calibri" w:eastAsia="Times" w:hAnsi="Calibri" w:cs="Calibri"/>
                <w:sz w:val="20"/>
                <w:szCs w:val="20"/>
                <w:lang w:val="en-GB"/>
              </w:rPr>
              <w:t xml:space="preserve">All documents are updated as statutory information in accordance </w:t>
            </w:r>
            <w:proofErr w:type="gramStart"/>
            <w:r w:rsidRPr="0097796B">
              <w:rPr>
                <w:rFonts w:ascii="Calibri" w:eastAsia="Times" w:hAnsi="Calibri" w:cs="Calibri"/>
                <w:sz w:val="20"/>
                <w:szCs w:val="20"/>
                <w:lang w:val="en-GB"/>
              </w:rPr>
              <w:t>to</w:t>
            </w:r>
            <w:proofErr w:type="gramEnd"/>
            <w:r w:rsidRPr="0097796B">
              <w:rPr>
                <w:rFonts w:ascii="Calibri" w:eastAsia="Times" w:hAnsi="Calibri" w:cs="Calibri"/>
                <w:sz w:val="20"/>
                <w:szCs w:val="20"/>
                <w:lang w:val="en-GB"/>
              </w:rPr>
              <w:t xml:space="preserve"> the SEND Code of Practice. </w:t>
            </w:r>
          </w:p>
        </w:tc>
      </w:tr>
    </w:tbl>
    <w:p w14:paraId="30EA9D80" w14:textId="77777777" w:rsidR="001F77CF" w:rsidRPr="0097796B" w:rsidRDefault="001F77CF" w:rsidP="000459C0">
      <w:pPr>
        <w:pStyle w:val="Default"/>
        <w:rPr>
          <w:rFonts w:ascii="Calibri" w:eastAsia="Times" w:hAnsi="Calibri" w:cs="Calibri"/>
          <w:sz w:val="20"/>
          <w:szCs w:val="20"/>
        </w:rPr>
      </w:pPr>
    </w:p>
    <w:tbl>
      <w:tblPr>
        <w:tblStyle w:val="TableGrid"/>
        <w:tblW w:w="10343" w:type="dxa"/>
        <w:tblLook w:val="04A0" w:firstRow="1" w:lastRow="0" w:firstColumn="1" w:lastColumn="0" w:noHBand="0" w:noVBand="1"/>
      </w:tblPr>
      <w:tblGrid>
        <w:gridCol w:w="10343"/>
      </w:tblGrid>
      <w:tr w:rsidR="006C103F" w:rsidRPr="0097796B" w14:paraId="75E8EC59" w14:textId="77777777" w:rsidTr="001F77CF">
        <w:tc>
          <w:tcPr>
            <w:tcW w:w="10343" w:type="dxa"/>
          </w:tcPr>
          <w:p w14:paraId="33A9031B" w14:textId="77777777" w:rsidR="006C103F" w:rsidRPr="0097796B" w:rsidRDefault="006C103F" w:rsidP="00C20AAD">
            <w:pPr>
              <w:pStyle w:val="Default"/>
              <w:tabs>
                <w:tab w:val="left" w:pos="220"/>
                <w:tab w:val="left" w:pos="720"/>
              </w:tabs>
              <w:rPr>
                <w:rFonts w:ascii="Calibri" w:eastAsia="Comic Sans MS" w:hAnsi="Calibri" w:cs="Calibri"/>
                <w:b/>
                <w:sz w:val="20"/>
                <w:szCs w:val="20"/>
              </w:rPr>
            </w:pPr>
            <w:r w:rsidRPr="0097796B">
              <w:rPr>
                <w:rFonts w:ascii="Calibri" w:eastAsia="Comic Sans MS" w:hAnsi="Calibri" w:cs="Calibri"/>
                <w:b/>
                <w:sz w:val="20"/>
                <w:szCs w:val="20"/>
              </w:rPr>
              <w:t xml:space="preserve">Contents: </w:t>
            </w:r>
          </w:p>
        </w:tc>
      </w:tr>
      <w:tr w:rsidR="006C103F" w:rsidRPr="0097796B" w14:paraId="7950821A" w14:textId="77777777" w:rsidTr="001F77CF">
        <w:tc>
          <w:tcPr>
            <w:tcW w:w="10343" w:type="dxa"/>
          </w:tcPr>
          <w:p w14:paraId="03C00A1C" w14:textId="77777777" w:rsidR="006C103F" w:rsidRPr="0097796B" w:rsidRDefault="006C103F" w:rsidP="006C103F">
            <w:pPr>
              <w:pStyle w:val="Default"/>
              <w:numPr>
                <w:ilvl w:val="0"/>
                <w:numId w:val="10"/>
              </w:numPr>
              <w:tabs>
                <w:tab w:val="left" w:pos="220"/>
                <w:tab w:val="left" w:pos="720"/>
              </w:tabs>
              <w:rPr>
                <w:rFonts w:ascii="Calibri" w:eastAsia="Comic Sans MS" w:hAnsi="Calibri" w:cs="Calibri"/>
                <w:b/>
                <w:sz w:val="20"/>
                <w:szCs w:val="20"/>
              </w:rPr>
            </w:pPr>
            <w:r w:rsidRPr="0097796B">
              <w:rPr>
                <w:rFonts w:ascii="Calibri" w:eastAsia="Comic Sans MS" w:hAnsi="Calibri" w:cs="Calibri"/>
                <w:b/>
                <w:sz w:val="20"/>
                <w:szCs w:val="20"/>
              </w:rPr>
              <w:t>Guiding principles</w:t>
            </w:r>
          </w:p>
        </w:tc>
      </w:tr>
      <w:tr w:rsidR="006C103F" w:rsidRPr="0097796B" w14:paraId="1CB4004E" w14:textId="77777777" w:rsidTr="001F77CF">
        <w:tc>
          <w:tcPr>
            <w:tcW w:w="10343" w:type="dxa"/>
          </w:tcPr>
          <w:p w14:paraId="209C068D" w14:textId="77777777" w:rsidR="006C103F" w:rsidRPr="0097796B" w:rsidRDefault="006C103F" w:rsidP="006C103F">
            <w:pPr>
              <w:pStyle w:val="Default"/>
              <w:numPr>
                <w:ilvl w:val="0"/>
                <w:numId w:val="10"/>
              </w:numPr>
              <w:tabs>
                <w:tab w:val="left" w:pos="220"/>
                <w:tab w:val="left" w:pos="720"/>
              </w:tabs>
              <w:rPr>
                <w:rFonts w:ascii="Calibri" w:eastAsia="Comic Sans MS" w:hAnsi="Calibri" w:cs="Calibri"/>
                <w:b/>
                <w:sz w:val="20"/>
                <w:szCs w:val="20"/>
              </w:rPr>
            </w:pPr>
            <w:r w:rsidRPr="0097796B">
              <w:rPr>
                <w:rFonts w:ascii="Calibri" w:eastAsia="Comic Sans MS" w:hAnsi="Calibri" w:cs="Calibri"/>
                <w:b/>
                <w:sz w:val="20"/>
                <w:szCs w:val="20"/>
              </w:rPr>
              <w:t xml:space="preserve">Legislation and guidance </w:t>
            </w:r>
          </w:p>
        </w:tc>
      </w:tr>
      <w:tr w:rsidR="006C103F" w:rsidRPr="0097796B" w14:paraId="7EE895E9" w14:textId="77777777" w:rsidTr="001F77CF">
        <w:tc>
          <w:tcPr>
            <w:tcW w:w="10343" w:type="dxa"/>
          </w:tcPr>
          <w:p w14:paraId="407C62D7" w14:textId="77777777" w:rsidR="006C103F" w:rsidRPr="0097796B" w:rsidRDefault="006C103F" w:rsidP="006C103F">
            <w:pPr>
              <w:pStyle w:val="Default"/>
              <w:numPr>
                <w:ilvl w:val="0"/>
                <w:numId w:val="10"/>
              </w:numPr>
              <w:tabs>
                <w:tab w:val="left" w:pos="220"/>
                <w:tab w:val="left" w:pos="720"/>
              </w:tabs>
              <w:rPr>
                <w:rFonts w:ascii="Calibri" w:eastAsia="Comic Sans MS" w:hAnsi="Calibri" w:cs="Calibri"/>
                <w:b/>
                <w:sz w:val="20"/>
                <w:szCs w:val="20"/>
              </w:rPr>
            </w:pPr>
            <w:r w:rsidRPr="0097796B">
              <w:rPr>
                <w:rFonts w:ascii="Calibri" w:eastAsia="Comic Sans MS" w:hAnsi="Calibri" w:cs="Calibri"/>
                <w:b/>
                <w:sz w:val="20"/>
                <w:szCs w:val="20"/>
              </w:rPr>
              <w:t xml:space="preserve">Definitions </w:t>
            </w:r>
          </w:p>
        </w:tc>
      </w:tr>
      <w:tr w:rsidR="006C103F" w:rsidRPr="0097796B" w14:paraId="20259C07" w14:textId="77777777" w:rsidTr="001F77CF">
        <w:tc>
          <w:tcPr>
            <w:tcW w:w="10343" w:type="dxa"/>
          </w:tcPr>
          <w:p w14:paraId="3BCC1A9C" w14:textId="77777777" w:rsidR="006C103F" w:rsidRPr="0097796B" w:rsidRDefault="006C103F" w:rsidP="006C103F">
            <w:pPr>
              <w:pStyle w:val="Default"/>
              <w:numPr>
                <w:ilvl w:val="0"/>
                <w:numId w:val="10"/>
              </w:numPr>
              <w:tabs>
                <w:tab w:val="left" w:pos="220"/>
                <w:tab w:val="left" w:pos="720"/>
              </w:tabs>
              <w:rPr>
                <w:rFonts w:ascii="Calibri" w:eastAsia="Comic Sans MS" w:hAnsi="Calibri" w:cs="Calibri"/>
                <w:b/>
                <w:sz w:val="20"/>
                <w:szCs w:val="20"/>
              </w:rPr>
            </w:pPr>
            <w:r w:rsidRPr="0097796B">
              <w:rPr>
                <w:rFonts w:ascii="Calibri" w:eastAsia="Comic Sans MS" w:hAnsi="Calibri" w:cs="Calibri"/>
                <w:b/>
                <w:sz w:val="20"/>
                <w:szCs w:val="20"/>
              </w:rPr>
              <w:t>Admissions</w:t>
            </w:r>
          </w:p>
        </w:tc>
      </w:tr>
      <w:tr w:rsidR="006C103F" w:rsidRPr="0097796B" w14:paraId="63FFB6C8" w14:textId="77777777" w:rsidTr="001F77CF">
        <w:tc>
          <w:tcPr>
            <w:tcW w:w="10343" w:type="dxa"/>
          </w:tcPr>
          <w:p w14:paraId="5DDF8BB6" w14:textId="77777777" w:rsidR="006C103F" w:rsidRPr="0097796B" w:rsidRDefault="006C103F" w:rsidP="006C103F">
            <w:pPr>
              <w:pStyle w:val="Default"/>
              <w:numPr>
                <w:ilvl w:val="0"/>
                <w:numId w:val="10"/>
              </w:numPr>
              <w:tabs>
                <w:tab w:val="left" w:pos="220"/>
                <w:tab w:val="left" w:pos="720"/>
              </w:tabs>
              <w:rPr>
                <w:rFonts w:ascii="Calibri" w:eastAsia="Comic Sans MS" w:hAnsi="Calibri" w:cs="Calibri"/>
                <w:b/>
                <w:sz w:val="20"/>
                <w:szCs w:val="20"/>
              </w:rPr>
            </w:pPr>
            <w:r w:rsidRPr="0097796B">
              <w:rPr>
                <w:rFonts w:ascii="Calibri" w:eastAsia="Comic Sans MS" w:hAnsi="Calibri" w:cs="Calibri"/>
                <w:b/>
                <w:sz w:val="20"/>
                <w:szCs w:val="20"/>
              </w:rPr>
              <w:t>Identification of pupils needs</w:t>
            </w:r>
          </w:p>
        </w:tc>
      </w:tr>
      <w:tr w:rsidR="006C103F" w:rsidRPr="0097796B" w14:paraId="6F25C577" w14:textId="77777777" w:rsidTr="001F77CF">
        <w:tc>
          <w:tcPr>
            <w:tcW w:w="10343" w:type="dxa"/>
          </w:tcPr>
          <w:p w14:paraId="6414058C" w14:textId="77777777" w:rsidR="006C103F" w:rsidRPr="0097796B" w:rsidRDefault="006C103F" w:rsidP="006C103F">
            <w:pPr>
              <w:pStyle w:val="Default"/>
              <w:numPr>
                <w:ilvl w:val="0"/>
                <w:numId w:val="10"/>
              </w:numPr>
              <w:tabs>
                <w:tab w:val="left" w:pos="220"/>
                <w:tab w:val="left" w:pos="720"/>
              </w:tabs>
              <w:rPr>
                <w:rFonts w:ascii="Calibri" w:eastAsia="Comic Sans MS" w:hAnsi="Calibri" w:cs="Calibri"/>
                <w:b/>
                <w:sz w:val="20"/>
                <w:szCs w:val="20"/>
              </w:rPr>
            </w:pPr>
            <w:r w:rsidRPr="0097796B">
              <w:rPr>
                <w:rFonts w:ascii="Calibri" w:eastAsia="Comic Sans MS" w:hAnsi="Calibri" w:cs="Calibri"/>
                <w:b/>
                <w:sz w:val="20"/>
                <w:szCs w:val="20"/>
              </w:rPr>
              <w:t xml:space="preserve">Roles and Responsibilities </w:t>
            </w:r>
          </w:p>
        </w:tc>
      </w:tr>
      <w:tr w:rsidR="006C103F" w:rsidRPr="0097796B" w14:paraId="29E52F36" w14:textId="77777777" w:rsidTr="001F77CF">
        <w:tc>
          <w:tcPr>
            <w:tcW w:w="10343" w:type="dxa"/>
          </w:tcPr>
          <w:p w14:paraId="17155EDE" w14:textId="77777777" w:rsidR="006C103F" w:rsidRPr="0097796B" w:rsidRDefault="006C103F" w:rsidP="006C103F">
            <w:pPr>
              <w:pStyle w:val="Default"/>
              <w:numPr>
                <w:ilvl w:val="0"/>
                <w:numId w:val="10"/>
              </w:numPr>
              <w:tabs>
                <w:tab w:val="left" w:pos="220"/>
                <w:tab w:val="left" w:pos="720"/>
              </w:tabs>
              <w:rPr>
                <w:rFonts w:ascii="Calibri" w:eastAsia="Comic Sans MS" w:hAnsi="Calibri" w:cs="Calibri"/>
                <w:b/>
                <w:sz w:val="20"/>
                <w:szCs w:val="20"/>
              </w:rPr>
            </w:pPr>
            <w:r w:rsidRPr="0097796B">
              <w:rPr>
                <w:rFonts w:ascii="Calibri" w:eastAsia="Comic Sans MS" w:hAnsi="Calibri" w:cs="Calibri"/>
                <w:b/>
                <w:sz w:val="20"/>
                <w:szCs w:val="20"/>
              </w:rPr>
              <w:t>Working in partnerships with parents</w:t>
            </w:r>
          </w:p>
        </w:tc>
      </w:tr>
    </w:tbl>
    <w:p w14:paraId="5850E5CF" w14:textId="77777777" w:rsidR="004E3CF3" w:rsidRPr="0097796B" w:rsidRDefault="004E3CF3" w:rsidP="004E3CF3">
      <w:pPr>
        <w:pStyle w:val="Default"/>
        <w:rPr>
          <w:rFonts w:ascii="Calibri" w:eastAsia="Times" w:hAnsi="Calibri" w:cs="Calibri"/>
          <w:sz w:val="20"/>
          <w:szCs w:val="20"/>
        </w:rPr>
      </w:pPr>
    </w:p>
    <w:p w14:paraId="328D2312" w14:textId="77777777" w:rsidR="004E3CF3" w:rsidRPr="0097796B" w:rsidRDefault="004E3CF3" w:rsidP="004E3CF3">
      <w:pPr>
        <w:pStyle w:val="Default"/>
        <w:numPr>
          <w:ilvl w:val="0"/>
          <w:numId w:val="11"/>
        </w:numPr>
        <w:rPr>
          <w:rFonts w:ascii="Calibri" w:eastAsia="Times" w:hAnsi="Calibri" w:cs="Calibri"/>
          <w:b/>
          <w:color w:val="000000" w:themeColor="text1"/>
          <w:sz w:val="20"/>
          <w:szCs w:val="20"/>
        </w:rPr>
      </w:pPr>
      <w:r w:rsidRPr="0097796B">
        <w:rPr>
          <w:rFonts w:ascii="Calibri" w:eastAsia="Times" w:hAnsi="Calibri" w:cs="Calibri"/>
          <w:b/>
          <w:color w:val="000000" w:themeColor="text1"/>
          <w:sz w:val="20"/>
          <w:szCs w:val="20"/>
        </w:rPr>
        <w:t>Guiding Principles</w:t>
      </w:r>
    </w:p>
    <w:p w14:paraId="6B874074" w14:textId="77777777" w:rsidR="004E3CF3" w:rsidRPr="0097796B" w:rsidRDefault="004E3CF3" w:rsidP="004E3CF3">
      <w:pPr>
        <w:pStyle w:val="Default"/>
        <w:rPr>
          <w:rFonts w:ascii="Calibri" w:eastAsia="Times" w:hAnsi="Calibri" w:cs="Calibri"/>
          <w:b/>
          <w:sz w:val="20"/>
          <w:szCs w:val="20"/>
        </w:rPr>
      </w:pPr>
    </w:p>
    <w:p w14:paraId="3EC096F4" w14:textId="77777777" w:rsidR="004E3CF3" w:rsidRPr="0097796B" w:rsidRDefault="004E3CF3" w:rsidP="004E3CF3">
      <w:pPr>
        <w:pStyle w:val="Default"/>
        <w:spacing w:after="240"/>
        <w:rPr>
          <w:rFonts w:ascii="Calibri" w:eastAsia="Comic Sans MS" w:hAnsi="Calibri" w:cs="Calibri"/>
          <w:sz w:val="20"/>
          <w:szCs w:val="20"/>
        </w:rPr>
      </w:pPr>
      <w:r w:rsidRPr="0097796B">
        <w:rPr>
          <w:rFonts w:ascii="Calibri" w:hAnsi="Calibri" w:cs="Calibri"/>
          <w:sz w:val="20"/>
          <w:szCs w:val="20"/>
        </w:rPr>
        <w:t xml:space="preserve">At Barley Close Community Primary </w:t>
      </w:r>
      <w:proofErr w:type="gramStart"/>
      <w:r w:rsidRPr="0097796B">
        <w:rPr>
          <w:rFonts w:ascii="Calibri" w:hAnsi="Calibri" w:cs="Calibri"/>
          <w:sz w:val="20"/>
          <w:szCs w:val="20"/>
        </w:rPr>
        <w:t>School</w:t>
      </w:r>
      <w:proofErr w:type="gramEnd"/>
      <w:r w:rsidRPr="0097796B">
        <w:rPr>
          <w:rFonts w:ascii="Calibri" w:hAnsi="Calibri" w:cs="Calibri"/>
          <w:sz w:val="20"/>
          <w:szCs w:val="20"/>
        </w:rPr>
        <w:t xml:space="preserve"> we are proud to provide a safe, stimulating and inclusive learning environment where every member of our community is valued and respected. </w:t>
      </w:r>
    </w:p>
    <w:p w14:paraId="7D6BEF5F" w14:textId="77777777" w:rsidR="004E3CF3" w:rsidRPr="0097796B" w:rsidRDefault="004E3CF3" w:rsidP="004E3CF3">
      <w:pPr>
        <w:pStyle w:val="Default"/>
        <w:spacing w:after="240"/>
        <w:rPr>
          <w:rFonts w:ascii="Calibri" w:eastAsia="Comic Sans MS" w:hAnsi="Calibri" w:cs="Calibri"/>
          <w:sz w:val="20"/>
          <w:szCs w:val="20"/>
        </w:rPr>
      </w:pPr>
      <w:r w:rsidRPr="0097796B">
        <w:rPr>
          <w:rFonts w:ascii="Calibri" w:hAnsi="Calibri" w:cs="Calibri"/>
          <w:sz w:val="20"/>
          <w:szCs w:val="20"/>
        </w:rPr>
        <w:t xml:space="preserve">Our broad, balanced, creative curriculum and enrichment activities provide opportunities for everyone to achieve and succeed. </w:t>
      </w:r>
      <w:r w:rsidR="00077D07" w:rsidRPr="0097796B">
        <w:rPr>
          <w:rFonts w:ascii="Calibri" w:hAnsi="Calibri" w:cs="Calibri"/>
          <w:sz w:val="20"/>
          <w:szCs w:val="20"/>
        </w:rPr>
        <w:t>This includes the National Curriculum in line with the Special Educational Needs Code of Practice.</w:t>
      </w:r>
    </w:p>
    <w:p w14:paraId="30CAFC75" w14:textId="77777777" w:rsidR="004E3CF3" w:rsidRPr="0097796B" w:rsidRDefault="004E3CF3" w:rsidP="004E3CF3">
      <w:pPr>
        <w:pStyle w:val="Default"/>
        <w:spacing w:after="240"/>
        <w:rPr>
          <w:rFonts w:ascii="Calibri" w:eastAsia="Comic Sans MS" w:hAnsi="Calibri" w:cs="Calibri"/>
          <w:sz w:val="20"/>
          <w:szCs w:val="20"/>
        </w:rPr>
      </w:pPr>
      <w:r w:rsidRPr="0097796B">
        <w:rPr>
          <w:rFonts w:ascii="Calibri" w:hAnsi="Calibri" w:cs="Calibri"/>
          <w:sz w:val="20"/>
          <w:szCs w:val="20"/>
        </w:rPr>
        <w:t xml:space="preserve">We celebrate our achievements, gifts and cultural diversity, irrespective of individual differences within the protected categories of the Equality Act of 2010. </w:t>
      </w:r>
    </w:p>
    <w:p w14:paraId="7643F289" w14:textId="77777777" w:rsidR="004E3CF3" w:rsidRPr="0097796B" w:rsidRDefault="004E3CF3" w:rsidP="004E3CF3">
      <w:pPr>
        <w:pStyle w:val="Default"/>
        <w:spacing w:after="240"/>
        <w:rPr>
          <w:rFonts w:ascii="Calibri" w:hAnsi="Calibri" w:cs="Calibri"/>
          <w:sz w:val="20"/>
          <w:szCs w:val="20"/>
        </w:rPr>
      </w:pPr>
      <w:r w:rsidRPr="0097796B">
        <w:rPr>
          <w:rFonts w:ascii="Calibri" w:hAnsi="Calibri" w:cs="Calibri"/>
          <w:sz w:val="20"/>
          <w:szCs w:val="20"/>
        </w:rPr>
        <w:t xml:space="preserve">Together we take pride in making a positive contribution to our school and the wider community. </w:t>
      </w:r>
    </w:p>
    <w:p w14:paraId="27BC7066" w14:textId="77777777" w:rsidR="00077D07" w:rsidRPr="0097796B" w:rsidRDefault="00077D07" w:rsidP="004E3CF3">
      <w:pPr>
        <w:pStyle w:val="Default"/>
        <w:spacing w:after="240"/>
        <w:rPr>
          <w:rFonts w:ascii="Calibri" w:eastAsia="Comic Sans MS" w:hAnsi="Calibri" w:cs="Calibri"/>
          <w:b/>
          <w:color w:val="000000" w:themeColor="text1"/>
          <w:sz w:val="20"/>
          <w:szCs w:val="20"/>
        </w:rPr>
      </w:pPr>
      <w:r w:rsidRPr="0097796B">
        <w:rPr>
          <w:rFonts w:ascii="Calibri" w:eastAsia="Comic Sans MS" w:hAnsi="Calibri" w:cs="Calibri"/>
          <w:b/>
          <w:color w:val="000000" w:themeColor="text1"/>
          <w:sz w:val="20"/>
          <w:szCs w:val="20"/>
        </w:rPr>
        <w:t>We aim to:</w:t>
      </w:r>
    </w:p>
    <w:p w14:paraId="0330D200" w14:textId="77777777" w:rsidR="00077D07" w:rsidRPr="0097796B" w:rsidRDefault="00077D07" w:rsidP="00077D07">
      <w:pPr>
        <w:pStyle w:val="Default"/>
        <w:numPr>
          <w:ilvl w:val="0"/>
          <w:numId w:val="12"/>
        </w:numPr>
        <w:rPr>
          <w:rFonts w:ascii="Calibri" w:eastAsia="Times" w:hAnsi="Calibri" w:cs="Calibri"/>
          <w:color w:val="000000" w:themeColor="text1"/>
          <w:sz w:val="20"/>
          <w:szCs w:val="20"/>
        </w:rPr>
      </w:pPr>
      <w:r w:rsidRPr="0097796B">
        <w:rPr>
          <w:rFonts w:ascii="Calibri" w:eastAsia="Times" w:hAnsi="Calibri" w:cs="Calibri"/>
          <w:color w:val="000000" w:themeColor="text1"/>
          <w:sz w:val="20"/>
          <w:szCs w:val="20"/>
        </w:rPr>
        <w:t>Meet the needs of all pupils who may have additional needs by offering them a broad, balanced and differentiated curriculum.</w:t>
      </w:r>
    </w:p>
    <w:p w14:paraId="02F4EE6B" w14:textId="77777777" w:rsidR="008D5AA0" w:rsidRPr="0097796B" w:rsidRDefault="008D5AA0" w:rsidP="008D5AA0">
      <w:pPr>
        <w:pStyle w:val="Default"/>
        <w:ind w:left="720"/>
        <w:rPr>
          <w:rFonts w:ascii="Calibri" w:eastAsia="Times" w:hAnsi="Calibri" w:cs="Calibri"/>
          <w:color w:val="000000" w:themeColor="text1"/>
          <w:sz w:val="10"/>
          <w:szCs w:val="20"/>
        </w:rPr>
      </w:pPr>
    </w:p>
    <w:p w14:paraId="096B3CFE" w14:textId="77777777" w:rsidR="00077D07" w:rsidRPr="0097796B" w:rsidRDefault="00077D07" w:rsidP="00077D07">
      <w:pPr>
        <w:pStyle w:val="Default"/>
        <w:numPr>
          <w:ilvl w:val="0"/>
          <w:numId w:val="12"/>
        </w:numPr>
        <w:rPr>
          <w:rFonts w:ascii="Calibri" w:eastAsia="Times" w:hAnsi="Calibri" w:cs="Calibri"/>
          <w:color w:val="000000" w:themeColor="text1"/>
          <w:sz w:val="20"/>
          <w:szCs w:val="20"/>
        </w:rPr>
      </w:pPr>
      <w:r w:rsidRPr="0097796B">
        <w:rPr>
          <w:rFonts w:ascii="Calibri" w:eastAsia="Times" w:hAnsi="Calibri" w:cs="Calibri"/>
          <w:color w:val="000000" w:themeColor="text1"/>
          <w:sz w:val="20"/>
          <w:szCs w:val="20"/>
        </w:rPr>
        <w:t xml:space="preserve">Secure high levels of achievement for pupils who have SEND. </w:t>
      </w:r>
    </w:p>
    <w:p w14:paraId="720F96A3" w14:textId="77777777" w:rsidR="008D5AA0" w:rsidRPr="0097796B" w:rsidRDefault="008D5AA0" w:rsidP="008D5AA0">
      <w:pPr>
        <w:pStyle w:val="Default"/>
        <w:rPr>
          <w:rFonts w:ascii="Calibri" w:eastAsia="Times" w:hAnsi="Calibri" w:cs="Calibri"/>
          <w:color w:val="000000" w:themeColor="text1"/>
          <w:sz w:val="10"/>
          <w:szCs w:val="20"/>
        </w:rPr>
      </w:pPr>
    </w:p>
    <w:p w14:paraId="5B12D089" w14:textId="77777777" w:rsidR="008D5AA0" w:rsidRPr="0097796B" w:rsidRDefault="00077D07" w:rsidP="008D5AA0">
      <w:pPr>
        <w:pStyle w:val="Default"/>
        <w:numPr>
          <w:ilvl w:val="0"/>
          <w:numId w:val="12"/>
        </w:numPr>
        <w:rPr>
          <w:rFonts w:ascii="Calibri" w:eastAsia="Times" w:hAnsi="Calibri" w:cs="Calibri"/>
          <w:color w:val="000000" w:themeColor="text1"/>
          <w:sz w:val="20"/>
          <w:szCs w:val="20"/>
        </w:rPr>
      </w:pPr>
      <w:r w:rsidRPr="0097796B">
        <w:rPr>
          <w:rFonts w:ascii="Calibri" w:eastAsia="Times" w:hAnsi="Calibri" w:cs="Calibri"/>
          <w:color w:val="000000" w:themeColor="text1"/>
          <w:sz w:val="20"/>
          <w:szCs w:val="20"/>
        </w:rPr>
        <w:t>Ensure that all children learn to appreciate and value their own strengths, feel equally valued within the school community, secure high levels of achievement and are motivated by their future ambitions.</w:t>
      </w:r>
    </w:p>
    <w:p w14:paraId="7BD6FFFE" w14:textId="77777777" w:rsidR="008D5AA0" w:rsidRPr="0097796B" w:rsidRDefault="008D5AA0" w:rsidP="008D5AA0">
      <w:pPr>
        <w:pStyle w:val="Default"/>
        <w:rPr>
          <w:rFonts w:ascii="Calibri" w:eastAsia="Times" w:hAnsi="Calibri" w:cs="Calibri"/>
          <w:color w:val="000000" w:themeColor="text1"/>
          <w:sz w:val="10"/>
          <w:szCs w:val="20"/>
        </w:rPr>
      </w:pPr>
    </w:p>
    <w:p w14:paraId="0227A684" w14:textId="77777777" w:rsidR="00077D07" w:rsidRPr="0097796B" w:rsidRDefault="00077D07" w:rsidP="00077D07">
      <w:pPr>
        <w:pStyle w:val="Default"/>
        <w:numPr>
          <w:ilvl w:val="0"/>
          <w:numId w:val="12"/>
        </w:numPr>
        <w:rPr>
          <w:rFonts w:ascii="Calibri" w:eastAsia="Times" w:hAnsi="Calibri" w:cs="Calibri"/>
          <w:color w:val="000000" w:themeColor="text1"/>
          <w:sz w:val="20"/>
          <w:szCs w:val="20"/>
        </w:rPr>
      </w:pPr>
      <w:r w:rsidRPr="0097796B">
        <w:rPr>
          <w:rFonts w:ascii="Calibri" w:eastAsia="Times" w:hAnsi="Calibri" w:cs="Calibri"/>
          <w:color w:val="000000" w:themeColor="text1"/>
          <w:sz w:val="20"/>
          <w:szCs w:val="20"/>
        </w:rPr>
        <w:t xml:space="preserve">Build upon success and </w:t>
      </w:r>
      <w:proofErr w:type="gramStart"/>
      <w:r w:rsidRPr="0097796B">
        <w:rPr>
          <w:rFonts w:ascii="Calibri" w:eastAsia="Times" w:hAnsi="Calibri" w:cs="Calibri"/>
          <w:color w:val="000000" w:themeColor="text1"/>
          <w:sz w:val="20"/>
          <w:szCs w:val="20"/>
        </w:rPr>
        <w:t>to encourage</w:t>
      </w:r>
      <w:proofErr w:type="gramEnd"/>
      <w:r w:rsidRPr="0097796B">
        <w:rPr>
          <w:rFonts w:ascii="Calibri" w:eastAsia="Times" w:hAnsi="Calibri" w:cs="Calibri"/>
          <w:color w:val="000000" w:themeColor="text1"/>
          <w:sz w:val="20"/>
          <w:szCs w:val="20"/>
        </w:rPr>
        <w:t xml:space="preserve"> pupils to </w:t>
      </w:r>
      <w:proofErr w:type="spellStart"/>
      <w:r w:rsidRPr="0097796B">
        <w:rPr>
          <w:rFonts w:ascii="Calibri" w:eastAsia="Times" w:hAnsi="Calibri" w:cs="Calibri"/>
          <w:color w:val="000000" w:themeColor="text1"/>
          <w:sz w:val="20"/>
          <w:szCs w:val="20"/>
        </w:rPr>
        <w:t>recognise</w:t>
      </w:r>
      <w:proofErr w:type="spellEnd"/>
      <w:r w:rsidRPr="0097796B">
        <w:rPr>
          <w:rFonts w:ascii="Calibri" w:eastAsia="Times" w:hAnsi="Calibri" w:cs="Calibri"/>
          <w:color w:val="000000" w:themeColor="text1"/>
          <w:sz w:val="20"/>
          <w:szCs w:val="20"/>
        </w:rPr>
        <w:t xml:space="preserve"> their own achievements and take some responsibility for their learning.</w:t>
      </w:r>
    </w:p>
    <w:p w14:paraId="462BD784" w14:textId="77777777" w:rsidR="008D5AA0" w:rsidRPr="0097796B" w:rsidRDefault="008D5AA0" w:rsidP="008D5AA0">
      <w:pPr>
        <w:pStyle w:val="Default"/>
        <w:rPr>
          <w:rFonts w:ascii="Calibri" w:eastAsia="Times" w:hAnsi="Calibri" w:cs="Calibri"/>
          <w:color w:val="000000" w:themeColor="text1"/>
          <w:sz w:val="10"/>
          <w:szCs w:val="20"/>
        </w:rPr>
      </w:pPr>
    </w:p>
    <w:p w14:paraId="1AF7BA53" w14:textId="77777777" w:rsidR="00077D07" w:rsidRPr="0097796B" w:rsidRDefault="00077D07" w:rsidP="00077D07">
      <w:pPr>
        <w:pStyle w:val="Default"/>
        <w:numPr>
          <w:ilvl w:val="0"/>
          <w:numId w:val="12"/>
        </w:numPr>
        <w:rPr>
          <w:rFonts w:ascii="Calibri" w:eastAsia="Times" w:hAnsi="Calibri" w:cs="Calibri"/>
          <w:color w:val="000000" w:themeColor="text1"/>
          <w:sz w:val="20"/>
          <w:szCs w:val="20"/>
        </w:rPr>
      </w:pPr>
      <w:r w:rsidRPr="0097796B">
        <w:rPr>
          <w:rFonts w:ascii="Calibri" w:eastAsia="Times" w:hAnsi="Calibri" w:cs="Calibri"/>
          <w:color w:val="000000" w:themeColor="text1"/>
          <w:sz w:val="20"/>
          <w:szCs w:val="20"/>
        </w:rPr>
        <w:t>Empower all children to be active in decisions about their education.</w:t>
      </w:r>
    </w:p>
    <w:p w14:paraId="2CB3C4B1" w14:textId="77777777" w:rsidR="008D5AA0" w:rsidRPr="0097796B" w:rsidRDefault="008D5AA0" w:rsidP="008D5AA0">
      <w:pPr>
        <w:pStyle w:val="Default"/>
        <w:rPr>
          <w:rFonts w:ascii="Calibri" w:eastAsia="Times" w:hAnsi="Calibri" w:cs="Calibri"/>
          <w:color w:val="000000" w:themeColor="text1"/>
          <w:sz w:val="10"/>
          <w:szCs w:val="20"/>
        </w:rPr>
      </w:pPr>
    </w:p>
    <w:p w14:paraId="078D792B" w14:textId="77777777" w:rsidR="00077D07" w:rsidRPr="0097796B" w:rsidRDefault="00077D07" w:rsidP="00077D07">
      <w:pPr>
        <w:pStyle w:val="Default"/>
        <w:numPr>
          <w:ilvl w:val="0"/>
          <w:numId w:val="12"/>
        </w:numPr>
        <w:rPr>
          <w:rFonts w:ascii="Calibri" w:eastAsia="Times" w:hAnsi="Calibri" w:cs="Calibri"/>
          <w:color w:val="000000" w:themeColor="text1"/>
          <w:sz w:val="20"/>
          <w:szCs w:val="20"/>
        </w:rPr>
      </w:pPr>
      <w:r w:rsidRPr="0097796B">
        <w:rPr>
          <w:rFonts w:ascii="Calibri" w:eastAsia="Times" w:hAnsi="Calibri" w:cs="Calibri"/>
          <w:color w:val="000000" w:themeColor="text1"/>
          <w:sz w:val="20"/>
          <w:szCs w:val="20"/>
        </w:rPr>
        <w:lastRenderedPageBreak/>
        <w:t xml:space="preserve">Attain high levels of involvement and satisfaction from </w:t>
      </w:r>
      <w:proofErr w:type="gramStart"/>
      <w:r w:rsidRPr="0097796B">
        <w:rPr>
          <w:rFonts w:ascii="Calibri" w:eastAsia="Times" w:hAnsi="Calibri" w:cs="Calibri"/>
          <w:color w:val="000000" w:themeColor="text1"/>
          <w:sz w:val="20"/>
          <w:szCs w:val="20"/>
        </w:rPr>
        <w:t>parent</w:t>
      </w:r>
      <w:proofErr w:type="gramEnd"/>
      <w:r w:rsidRPr="0097796B">
        <w:rPr>
          <w:rFonts w:ascii="Calibri" w:eastAsia="Times" w:hAnsi="Calibri" w:cs="Calibri"/>
          <w:color w:val="000000" w:themeColor="text1"/>
          <w:sz w:val="20"/>
          <w:szCs w:val="20"/>
        </w:rPr>
        <w:t xml:space="preserve"> and carers.</w:t>
      </w:r>
    </w:p>
    <w:p w14:paraId="596E294E" w14:textId="77777777" w:rsidR="008D5AA0" w:rsidRPr="0097796B" w:rsidRDefault="008D5AA0" w:rsidP="008D5AA0">
      <w:pPr>
        <w:pStyle w:val="Default"/>
        <w:rPr>
          <w:rFonts w:ascii="Calibri" w:eastAsia="Times" w:hAnsi="Calibri" w:cs="Calibri"/>
          <w:color w:val="000000" w:themeColor="text1"/>
          <w:sz w:val="10"/>
          <w:szCs w:val="20"/>
        </w:rPr>
      </w:pPr>
    </w:p>
    <w:p w14:paraId="7233887F" w14:textId="77777777" w:rsidR="00077D07" w:rsidRPr="0097796B" w:rsidRDefault="00077D07" w:rsidP="00077D07">
      <w:pPr>
        <w:pStyle w:val="Default"/>
        <w:numPr>
          <w:ilvl w:val="0"/>
          <w:numId w:val="12"/>
        </w:numPr>
        <w:rPr>
          <w:rFonts w:ascii="Calibri" w:eastAsia="Times" w:hAnsi="Calibri" w:cs="Calibri"/>
          <w:color w:val="000000" w:themeColor="text1"/>
          <w:sz w:val="20"/>
          <w:szCs w:val="20"/>
        </w:rPr>
      </w:pPr>
      <w:r w:rsidRPr="0097796B">
        <w:rPr>
          <w:rFonts w:ascii="Calibri" w:eastAsia="Times" w:hAnsi="Calibri" w:cs="Calibri"/>
          <w:color w:val="000000" w:themeColor="text1"/>
          <w:sz w:val="20"/>
          <w:szCs w:val="20"/>
        </w:rPr>
        <w:t>Work cooperatively with the Local Authority and other outside agencies, to ensure there is a multi-professional approach to meeting the needs of pupils who have SEND.</w:t>
      </w:r>
    </w:p>
    <w:p w14:paraId="3E08774F" w14:textId="77777777" w:rsidR="008D5AA0" w:rsidRPr="0097796B" w:rsidRDefault="008D5AA0" w:rsidP="008D5AA0">
      <w:pPr>
        <w:pStyle w:val="Default"/>
        <w:rPr>
          <w:rFonts w:ascii="Calibri" w:eastAsia="Times" w:hAnsi="Calibri" w:cs="Calibri"/>
          <w:color w:val="000000" w:themeColor="text1"/>
          <w:sz w:val="10"/>
          <w:szCs w:val="20"/>
        </w:rPr>
      </w:pPr>
    </w:p>
    <w:p w14:paraId="65D5DF3F" w14:textId="77777777" w:rsidR="004E3CF3" w:rsidRPr="0097796B" w:rsidRDefault="00077D07" w:rsidP="00077D07">
      <w:pPr>
        <w:pStyle w:val="Default"/>
        <w:numPr>
          <w:ilvl w:val="0"/>
          <w:numId w:val="12"/>
        </w:numPr>
        <w:rPr>
          <w:rFonts w:ascii="Calibri" w:eastAsia="Times" w:hAnsi="Calibri" w:cs="Calibri"/>
          <w:color w:val="000000" w:themeColor="text1"/>
          <w:sz w:val="20"/>
          <w:szCs w:val="20"/>
        </w:rPr>
      </w:pPr>
      <w:r w:rsidRPr="0097796B">
        <w:rPr>
          <w:rFonts w:ascii="Calibri" w:eastAsia="Times" w:hAnsi="Calibri" w:cs="Calibri"/>
          <w:color w:val="000000" w:themeColor="text1"/>
          <w:sz w:val="20"/>
          <w:szCs w:val="20"/>
        </w:rPr>
        <w:t>Support all children to make a successful transition throughout each milestone of their education.</w:t>
      </w:r>
    </w:p>
    <w:p w14:paraId="58E27403" w14:textId="77777777" w:rsidR="00077D07" w:rsidRPr="0097796B" w:rsidRDefault="00077D07" w:rsidP="00077D07">
      <w:pPr>
        <w:pStyle w:val="Default"/>
        <w:rPr>
          <w:rFonts w:ascii="Calibri" w:eastAsia="Times" w:hAnsi="Calibri" w:cs="Calibri"/>
          <w:color w:val="000000" w:themeColor="text1"/>
          <w:sz w:val="20"/>
          <w:szCs w:val="20"/>
        </w:rPr>
      </w:pPr>
    </w:p>
    <w:p w14:paraId="02898829" w14:textId="77777777" w:rsidR="00077D07" w:rsidRPr="0097796B" w:rsidRDefault="00077D07" w:rsidP="00077D07">
      <w:pPr>
        <w:pStyle w:val="Default"/>
        <w:rPr>
          <w:rFonts w:ascii="Calibri" w:eastAsia="Times" w:hAnsi="Calibri" w:cs="Calibri"/>
          <w:b/>
          <w:color w:val="000000" w:themeColor="text1"/>
          <w:sz w:val="20"/>
          <w:szCs w:val="20"/>
        </w:rPr>
      </w:pPr>
      <w:r w:rsidRPr="0097796B">
        <w:rPr>
          <w:rFonts w:ascii="Calibri" w:eastAsia="Times" w:hAnsi="Calibri" w:cs="Calibri"/>
          <w:b/>
          <w:color w:val="000000" w:themeColor="text1"/>
          <w:sz w:val="20"/>
          <w:szCs w:val="20"/>
        </w:rPr>
        <w:t>To do this we follow these guidelines:</w:t>
      </w:r>
    </w:p>
    <w:p w14:paraId="7139440A" w14:textId="77777777" w:rsidR="008D5AA0" w:rsidRPr="0097796B" w:rsidRDefault="008D5AA0" w:rsidP="00077D07">
      <w:pPr>
        <w:pStyle w:val="Default"/>
        <w:rPr>
          <w:rFonts w:ascii="Calibri" w:eastAsia="Times" w:hAnsi="Calibri" w:cs="Calibri"/>
          <w:b/>
          <w:color w:val="000000" w:themeColor="text1"/>
          <w:sz w:val="20"/>
          <w:szCs w:val="20"/>
        </w:rPr>
      </w:pPr>
    </w:p>
    <w:p w14:paraId="3CF427D9" w14:textId="77777777" w:rsidR="008D5AA0" w:rsidRPr="0097796B" w:rsidRDefault="008D5AA0" w:rsidP="008D5AA0">
      <w:pPr>
        <w:pStyle w:val="Default"/>
        <w:numPr>
          <w:ilvl w:val="0"/>
          <w:numId w:val="12"/>
        </w:numPr>
        <w:rPr>
          <w:rFonts w:ascii="Calibri" w:eastAsia="Times" w:hAnsi="Calibri" w:cs="Calibri"/>
          <w:color w:val="000000" w:themeColor="text1"/>
          <w:sz w:val="20"/>
          <w:szCs w:val="20"/>
        </w:rPr>
      </w:pPr>
      <w:r w:rsidRPr="0097796B">
        <w:rPr>
          <w:rFonts w:ascii="Calibri" w:eastAsia="Times" w:hAnsi="Calibri" w:cs="Calibri"/>
          <w:color w:val="000000" w:themeColor="text1"/>
          <w:sz w:val="20"/>
          <w:szCs w:val="20"/>
        </w:rPr>
        <w:t xml:space="preserve">Teachers have the primary role in meeting the needs of all children in their class, including those with SEND. They will provide curriculum access for pupils who have SEND, this may include changing the </w:t>
      </w:r>
      <w:proofErr w:type="spellStart"/>
      <w:r w:rsidRPr="0097796B">
        <w:rPr>
          <w:rFonts w:ascii="Calibri" w:eastAsia="Times" w:hAnsi="Calibri" w:cs="Calibri"/>
          <w:color w:val="000000" w:themeColor="text1"/>
          <w:sz w:val="20"/>
          <w:szCs w:val="20"/>
        </w:rPr>
        <w:t>organisation</w:t>
      </w:r>
      <w:proofErr w:type="spellEnd"/>
      <w:r w:rsidRPr="0097796B">
        <w:rPr>
          <w:rFonts w:ascii="Calibri" w:eastAsia="Times" w:hAnsi="Calibri" w:cs="Calibri"/>
          <w:color w:val="000000" w:themeColor="text1"/>
          <w:sz w:val="20"/>
          <w:szCs w:val="20"/>
        </w:rPr>
        <w:t xml:space="preserve"> of the classroom; planning and teaching a differentiated curriculum; providing different resources adapted for a child and/or using more practical ways of learning.</w:t>
      </w:r>
    </w:p>
    <w:p w14:paraId="7DA9961B" w14:textId="77777777" w:rsidR="008D5AA0" w:rsidRPr="0097796B" w:rsidRDefault="008D5AA0" w:rsidP="008D5AA0">
      <w:pPr>
        <w:pStyle w:val="Default"/>
        <w:ind w:left="720"/>
        <w:rPr>
          <w:rFonts w:ascii="Calibri" w:eastAsia="Times" w:hAnsi="Calibri" w:cs="Calibri"/>
          <w:color w:val="000000" w:themeColor="text1"/>
          <w:sz w:val="10"/>
          <w:szCs w:val="20"/>
        </w:rPr>
      </w:pPr>
    </w:p>
    <w:p w14:paraId="6DF087B0" w14:textId="77777777" w:rsidR="008D5AA0" w:rsidRPr="0097796B" w:rsidRDefault="008D5AA0" w:rsidP="008D5AA0">
      <w:pPr>
        <w:pStyle w:val="Default"/>
        <w:numPr>
          <w:ilvl w:val="0"/>
          <w:numId w:val="12"/>
        </w:numPr>
        <w:rPr>
          <w:rFonts w:ascii="Calibri" w:eastAsia="Times" w:hAnsi="Calibri" w:cs="Calibri"/>
          <w:color w:val="000000" w:themeColor="text1"/>
          <w:sz w:val="20"/>
          <w:szCs w:val="20"/>
        </w:rPr>
      </w:pPr>
      <w:r w:rsidRPr="0097796B">
        <w:rPr>
          <w:rFonts w:ascii="Calibri" w:eastAsia="Times" w:hAnsi="Calibri" w:cs="Calibri"/>
          <w:color w:val="000000" w:themeColor="text1"/>
          <w:sz w:val="20"/>
          <w:szCs w:val="20"/>
        </w:rPr>
        <w:t>We will carefully map provision for pupils who have SEND to ensure that staffing deployment and the choice of intervention leads to progress.</w:t>
      </w:r>
    </w:p>
    <w:p w14:paraId="3F924AC5" w14:textId="77777777" w:rsidR="008D5AA0" w:rsidRPr="0097796B" w:rsidRDefault="008D5AA0" w:rsidP="008D5AA0">
      <w:pPr>
        <w:pStyle w:val="Default"/>
        <w:ind w:left="720"/>
        <w:rPr>
          <w:rFonts w:ascii="Calibri" w:eastAsia="Times" w:hAnsi="Calibri" w:cs="Calibri"/>
          <w:color w:val="000000" w:themeColor="text1"/>
          <w:sz w:val="10"/>
          <w:szCs w:val="20"/>
        </w:rPr>
      </w:pPr>
    </w:p>
    <w:p w14:paraId="6A4B4DB1" w14:textId="77777777" w:rsidR="008D5AA0" w:rsidRPr="0097796B" w:rsidRDefault="008D5AA0" w:rsidP="008D5AA0">
      <w:pPr>
        <w:pStyle w:val="Default"/>
        <w:numPr>
          <w:ilvl w:val="0"/>
          <w:numId w:val="12"/>
        </w:numPr>
        <w:rPr>
          <w:rFonts w:ascii="Calibri" w:eastAsia="Times" w:hAnsi="Calibri" w:cs="Calibri"/>
          <w:color w:val="000000" w:themeColor="text1"/>
          <w:sz w:val="20"/>
          <w:szCs w:val="20"/>
        </w:rPr>
      </w:pPr>
      <w:r w:rsidRPr="0097796B">
        <w:rPr>
          <w:rFonts w:ascii="Calibri" w:eastAsia="Times" w:hAnsi="Calibri" w:cs="Calibri"/>
          <w:color w:val="000000" w:themeColor="text1"/>
          <w:sz w:val="20"/>
          <w:szCs w:val="20"/>
        </w:rPr>
        <w:t xml:space="preserve">We will create a school environment where pupils can contribute to their own learning. This means encouraging relationships with adults in school where pupils feel safe to voice their opinions of their own </w:t>
      </w:r>
      <w:proofErr w:type="gramStart"/>
      <w:r w:rsidRPr="0097796B">
        <w:rPr>
          <w:rFonts w:ascii="Calibri" w:eastAsia="Times" w:hAnsi="Calibri" w:cs="Calibri"/>
          <w:color w:val="000000" w:themeColor="text1"/>
          <w:sz w:val="20"/>
          <w:szCs w:val="20"/>
        </w:rPr>
        <w:t>needs, and</w:t>
      </w:r>
      <w:proofErr w:type="gramEnd"/>
      <w:r w:rsidRPr="0097796B">
        <w:rPr>
          <w:rFonts w:ascii="Calibri" w:eastAsia="Times" w:hAnsi="Calibri" w:cs="Calibri"/>
          <w:color w:val="000000" w:themeColor="text1"/>
          <w:sz w:val="20"/>
          <w:szCs w:val="20"/>
        </w:rPr>
        <w:t xml:space="preserve"> carefully monitoring the progress of all pupils at regular intervals. Every opportunity will be taken for child involvement and for them to reflect- not just on areas for development - but on their strengths.</w:t>
      </w:r>
    </w:p>
    <w:p w14:paraId="65F06F3E" w14:textId="77777777" w:rsidR="008D5AA0" w:rsidRPr="0097796B" w:rsidRDefault="008D5AA0" w:rsidP="008D5AA0">
      <w:pPr>
        <w:pStyle w:val="Default"/>
        <w:ind w:left="720"/>
        <w:rPr>
          <w:rFonts w:ascii="Calibri" w:eastAsia="Times" w:hAnsi="Calibri" w:cs="Calibri"/>
          <w:color w:val="000000" w:themeColor="text1"/>
          <w:sz w:val="10"/>
          <w:szCs w:val="20"/>
        </w:rPr>
      </w:pPr>
    </w:p>
    <w:p w14:paraId="53E88599" w14:textId="77777777" w:rsidR="008D5AA0" w:rsidRPr="0097796B" w:rsidRDefault="008D5AA0" w:rsidP="008D5AA0">
      <w:pPr>
        <w:pStyle w:val="Default"/>
        <w:numPr>
          <w:ilvl w:val="0"/>
          <w:numId w:val="12"/>
        </w:numPr>
        <w:rPr>
          <w:rFonts w:ascii="Calibri" w:eastAsia="Times" w:hAnsi="Calibri" w:cs="Calibri"/>
          <w:color w:val="000000" w:themeColor="text1"/>
          <w:sz w:val="20"/>
          <w:szCs w:val="20"/>
        </w:rPr>
      </w:pPr>
      <w:r w:rsidRPr="0097796B">
        <w:rPr>
          <w:rFonts w:ascii="Calibri" w:eastAsia="Times" w:hAnsi="Calibri" w:cs="Calibri"/>
          <w:color w:val="000000" w:themeColor="text1"/>
          <w:sz w:val="20"/>
          <w:szCs w:val="20"/>
        </w:rPr>
        <w:t xml:space="preserve">All support will facilitate independence and self-help and not </w:t>
      </w:r>
      <w:proofErr w:type="gramStart"/>
      <w:r w:rsidRPr="0097796B">
        <w:rPr>
          <w:rFonts w:ascii="Calibri" w:eastAsia="Times" w:hAnsi="Calibri" w:cs="Calibri"/>
          <w:color w:val="000000" w:themeColor="text1"/>
          <w:sz w:val="20"/>
          <w:szCs w:val="20"/>
        </w:rPr>
        <w:t>reinforcing</w:t>
      </w:r>
      <w:proofErr w:type="gramEnd"/>
      <w:r w:rsidRPr="0097796B">
        <w:rPr>
          <w:rFonts w:ascii="Calibri" w:eastAsia="Times" w:hAnsi="Calibri" w:cs="Calibri"/>
          <w:color w:val="000000" w:themeColor="text1"/>
          <w:sz w:val="20"/>
          <w:szCs w:val="20"/>
        </w:rPr>
        <w:t xml:space="preserve"> dependency on the </w:t>
      </w:r>
      <w:proofErr w:type="gramStart"/>
      <w:r w:rsidRPr="0097796B">
        <w:rPr>
          <w:rFonts w:ascii="Calibri" w:eastAsia="Times" w:hAnsi="Calibri" w:cs="Calibri"/>
          <w:color w:val="000000" w:themeColor="text1"/>
          <w:sz w:val="20"/>
          <w:szCs w:val="20"/>
        </w:rPr>
        <w:t>staff member</w:t>
      </w:r>
      <w:proofErr w:type="gramEnd"/>
      <w:r w:rsidRPr="0097796B">
        <w:rPr>
          <w:rFonts w:ascii="Calibri" w:eastAsia="Times" w:hAnsi="Calibri" w:cs="Calibri"/>
          <w:color w:val="000000" w:themeColor="text1"/>
          <w:sz w:val="20"/>
          <w:szCs w:val="20"/>
        </w:rPr>
        <w:t xml:space="preserve"> who is carrying it out.</w:t>
      </w:r>
    </w:p>
    <w:p w14:paraId="1A5A23E3" w14:textId="77777777" w:rsidR="008D5AA0" w:rsidRPr="0097796B" w:rsidRDefault="008D5AA0" w:rsidP="008D5AA0">
      <w:pPr>
        <w:pStyle w:val="Default"/>
        <w:rPr>
          <w:rFonts w:ascii="Calibri" w:eastAsia="Times" w:hAnsi="Calibri" w:cs="Calibri"/>
          <w:color w:val="000000" w:themeColor="text1"/>
          <w:sz w:val="10"/>
          <w:szCs w:val="20"/>
        </w:rPr>
      </w:pPr>
    </w:p>
    <w:p w14:paraId="0F1F851F" w14:textId="77777777" w:rsidR="008D5AA0" w:rsidRPr="0097796B" w:rsidRDefault="008D5AA0" w:rsidP="008D5AA0">
      <w:pPr>
        <w:pStyle w:val="Default"/>
        <w:numPr>
          <w:ilvl w:val="0"/>
          <w:numId w:val="12"/>
        </w:numPr>
        <w:rPr>
          <w:rFonts w:ascii="Calibri" w:eastAsia="Times" w:hAnsi="Calibri" w:cs="Calibri"/>
          <w:color w:val="000000" w:themeColor="text1"/>
          <w:sz w:val="20"/>
          <w:szCs w:val="20"/>
        </w:rPr>
      </w:pPr>
      <w:r w:rsidRPr="0097796B">
        <w:rPr>
          <w:rFonts w:ascii="Calibri" w:eastAsia="Times" w:hAnsi="Calibri" w:cs="Calibri"/>
          <w:color w:val="000000" w:themeColor="text1"/>
          <w:sz w:val="20"/>
          <w:szCs w:val="20"/>
        </w:rPr>
        <w:t>We will ensure a high level of staff expertise to meet pupils’ needs.</w:t>
      </w:r>
    </w:p>
    <w:p w14:paraId="4742BEF1" w14:textId="77777777" w:rsidR="008D5AA0" w:rsidRPr="0097796B" w:rsidRDefault="008D5AA0" w:rsidP="008D5AA0">
      <w:pPr>
        <w:pStyle w:val="Default"/>
        <w:rPr>
          <w:rFonts w:ascii="Calibri" w:eastAsia="Times" w:hAnsi="Calibri" w:cs="Calibri"/>
          <w:color w:val="000000" w:themeColor="text1"/>
          <w:sz w:val="10"/>
          <w:szCs w:val="20"/>
        </w:rPr>
      </w:pPr>
    </w:p>
    <w:p w14:paraId="66A404BB" w14:textId="77777777" w:rsidR="008D5AA0" w:rsidRPr="0097796B" w:rsidRDefault="008D5AA0" w:rsidP="008D5AA0">
      <w:pPr>
        <w:pStyle w:val="Default"/>
        <w:numPr>
          <w:ilvl w:val="0"/>
          <w:numId w:val="12"/>
        </w:numPr>
        <w:rPr>
          <w:rFonts w:ascii="Calibri" w:eastAsia="Times" w:hAnsi="Calibri" w:cs="Calibri"/>
          <w:color w:val="000000" w:themeColor="text1"/>
          <w:sz w:val="20"/>
          <w:szCs w:val="20"/>
        </w:rPr>
      </w:pPr>
      <w:r w:rsidRPr="0097796B">
        <w:rPr>
          <w:rFonts w:ascii="Calibri" w:eastAsia="Times" w:hAnsi="Calibri" w:cs="Calibri"/>
          <w:color w:val="000000" w:themeColor="text1"/>
          <w:sz w:val="20"/>
          <w:szCs w:val="20"/>
        </w:rPr>
        <w:t xml:space="preserve">All class teachers are responsible for the early identification of a child’s additional need </w:t>
      </w:r>
      <w:proofErr w:type="gramStart"/>
      <w:r w:rsidRPr="0097796B">
        <w:rPr>
          <w:rFonts w:ascii="Calibri" w:eastAsia="Times" w:hAnsi="Calibri" w:cs="Calibri"/>
          <w:color w:val="000000" w:themeColor="text1"/>
          <w:sz w:val="20"/>
          <w:szCs w:val="20"/>
        </w:rPr>
        <w:t>in order to</w:t>
      </w:r>
      <w:proofErr w:type="gramEnd"/>
      <w:r w:rsidRPr="0097796B">
        <w:rPr>
          <w:rFonts w:ascii="Calibri" w:eastAsia="Times" w:hAnsi="Calibri" w:cs="Calibri"/>
          <w:color w:val="000000" w:themeColor="text1"/>
          <w:sz w:val="20"/>
          <w:szCs w:val="20"/>
        </w:rPr>
        <w:t xml:space="preserve"> </w:t>
      </w:r>
      <w:proofErr w:type="spellStart"/>
      <w:r w:rsidRPr="0097796B">
        <w:rPr>
          <w:rFonts w:ascii="Calibri" w:eastAsia="Times" w:hAnsi="Calibri" w:cs="Calibri"/>
          <w:color w:val="000000" w:themeColor="text1"/>
          <w:sz w:val="20"/>
          <w:szCs w:val="20"/>
        </w:rPr>
        <w:t>minimise</w:t>
      </w:r>
      <w:proofErr w:type="spellEnd"/>
      <w:r w:rsidRPr="0097796B">
        <w:rPr>
          <w:rFonts w:ascii="Calibri" w:eastAsia="Times" w:hAnsi="Calibri" w:cs="Calibri"/>
          <w:color w:val="000000" w:themeColor="text1"/>
          <w:sz w:val="20"/>
          <w:szCs w:val="20"/>
        </w:rPr>
        <w:t xml:space="preserve"> the child’s sense of failure and </w:t>
      </w:r>
      <w:proofErr w:type="gramStart"/>
      <w:r w:rsidRPr="0097796B">
        <w:rPr>
          <w:rFonts w:ascii="Calibri" w:eastAsia="Times" w:hAnsi="Calibri" w:cs="Calibri"/>
          <w:color w:val="000000" w:themeColor="text1"/>
          <w:sz w:val="20"/>
          <w:szCs w:val="20"/>
        </w:rPr>
        <w:t>lowered</w:t>
      </w:r>
      <w:proofErr w:type="gramEnd"/>
      <w:r w:rsidRPr="0097796B">
        <w:rPr>
          <w:rFonts w:ascii="Calibri" w:eastAsia="Times" w:hAnsi="Calibri" w:cs="Calibri"/>
          <w:color w:val="000000" w:themeColor="text1"/>
          <w:sz w:val="20"/>
          <w:szCs w:val="20"/>
        </w:rPr>
        <w:t xml:space="preserve"> self-confidence.  </w:t>
      </w:r>
    </w:p>
    <w:p w14:paraId="3D566A54" w14:textId="77777777" w:rsidR="008D5AA0" w:rsidRPr="0097796B" w:rsidRDefault="008D5AA0" w:rsidP="008D5AA0">
      <w:pPr>
        <w:pStyle w:val="Default"/>
        <w:rPr>
          <w:rFonts w:ascii="Calibri" w:eastAsia="Times" w:hAnsi="Calibri" w:cs="Calibri"/>
          <w:color w:val="000000" w:themeColor="text1"/>
          <w:sz w:val="10"/>
          <w:szCs w:val="20"/>
        </w:rPr>
      </w:pPr>
    </w:p>
    <w:p w14:paraId="3739DDAD" w14:textId="77777777" w:rsidR="008D5AA0" w:rsidRPr="0097796B" w:rsidRDefault="008D5AA0" w:rsidP="008D5AA0">
      <w:pPr>
        <w:pStyle w:val="Default"/>
        <w:numPr>
          <w:ilvl w:val="0"/>
          <w:numId w:val="12"/>
        </w:numPr>
        <w:rPr>
          <w:rFonts w:ascii="Calibri" w:eastAsia="Times" w:hAnsi="Calibri" w:cs="Calibri"/>
          <w:color w:val="000000" w:themeColor="text1"/>
          <w:sz w:val="20"/>
          <w:szCs w:val="20"/>
        </w:rPr>
      </w:pPr>
      <w:r w:rsidRPr="0097796B">
        <w:rPr>
          <w:rFonts w:ascii="Calibri" w:eastAsia="Times" w:hAnsi="Calibri" w:cs="Calibri"/>
          <w:color w:val="000000" w:themeColor="text1"/>
          <w:sz w:val="20"/>
          <w:szCs w:val="20"/>
        </w:rPr>
        <w:t>Pupil participation is encouraged through school by wider opportunities such residential visits, school plays, sports teams and school mediators in the playground</w:t>
      </w:r>
    </w:p>
    <w:p w14:paraId="41FA026D" w14:textId="77777777" w:rsidR="006D1E70" w:rsidRPr="0097796B" w:rsidRDefault="006D1E70" w:rsidP="006D1E70">
      <w:pPr>
        <w:pStyle w:val="ListParagraph"/>
        <w:rPr>
          <w:rFonts w:ascii="Calibri" w:eastAsia="Times" w:hAnsi="Calibri" w:cs="Calibri"/>
          <w:color w:val="000000" w:themeColor="text1"/>
          <w:sz w:val="20"/>
          <w:szCs w:val="20"/>
        </w:rPr>
      </w:pPr>
    </w:p>
    <w:p w14:paraId="2F3BDB80" w14:textId="77777777" w:rsidR="006D1E70" w:rsidRPr="0097796B" w:rsidRDefault="006D1E70" w:rsidP="006D1E70">
      <w:pPr>
        <w:pStyle w:val="Default"/>
        <w:numPr>
          <w:ilvl w:val="0"/>
          <w:numId w:val="11"/>
        </w:numPr>
        <w:rPr>
          <w:rFonts w:ascii="Calibri" w:eastAsia="Times" w:hAnsi="Calibri" w:cs="Calibri"/>
          <w:color w:val="000000" w:themeColor="text1"/>
          <w:sz w:val="20"/>
          <w:szCs w:val="20"/>
        </w:rPr>
      </w:pPr>
      <w:r w:rsidRPr="0097796B">
        <w:rPr>
          <w:rFonts w:ascii="Calibri" w:eastAsia="Times" w:hAnsi="Calibri" w:cs="Calibri"/>
          <w:b/>
          <w:color w:val="000000" w:themeColor="text1"/>
          <w:sz w:val="20"/>
          <w:szCs w:val="20"/>
        </w:rPr>
        <w:t>Legislation and guidance</w:t>
      </w:r>
    </w:p>
    <w:p w14:paraId="2660976A" w14:textId="77777777" w:rsidR="006D1E70" w:rsidRPr="0097796B" w:rsidRDefault="006D1E70" w:rsidP="006D1E70">
      <w:pPr>
        <w:pStyle w:val="Default"/>
        <w:rPr>
          <w:rFonts w:ascii="Calibri" w:eastAsia="Times" w:hAnsi="Calibri" w:cs="Calibri"/>
          <w:color w:val="000000" w:themeColor="text1"/>
          <w:sz w:val="20"/>
          <w:szCs w:val="20"/>
        </w:rPr>
      </w:pPr>
    </w:p>
    <w:p w14:paraId="629D9625" w14:textId="77777777" w:rsidR="005825D7" w:rsidRPr="0097796B" w:rsidRDefault="005825D7" w:rsidP="005825D7">
      <w:pPr>
        <w:pStyle w:val="Default"/>
        <w:rPr>
          <w:rFonts w:ascii="Calibri" w:eastAsia="Times" w:hAnsi="Calibri" w:cs="Calibri"/>
          <w:color w:val="000000" w:themeColor="text1"/>
          <w:sz w:val="20"/>
          <w:szCs w:val="24"/>
        </w:rPr>
      </w:pPr>
      <w:r w:rsidRPr="0097796B">
        <w:rPr>
          <w:rFonts w:ascii="Calibri" w:eastAsia="Times" w:hAnsi="Calibri" w:cs="Calibri"/>
          <w:color w:val="000000" w:themeColor="text1"/>
          <w:sz w:val="20"/>
          <w:szCs w:val="24"/>
        </w:rPr>
        <w:t>This policy and information report is based on the statutory Special Educational Needs and Disability (SEND) Code of Practice and the following legislation:</w:t>
      </w:r>
    </w:p>
    <w:p w14:paraId="52960513" w14:textId="77777777" w:rsidR="005825D7" w:rsidRPr="0097796B" w:rsidRDefault="005825D7" w:rsidP="005825D7">
      <w:pPr>
        <w:pStyle w:val="Default"/>
        <w:rPr>
          <w:rFonts w:ascii="Calibri" w:eastAsia="Times" w:hAnsi="Calibri" w:cs="Calibri"/>
          <w:color w:val="000000" w:themeColor="text1"/>
          <w:sz w:val="10"/>
          <w:szCs w:val="24"/>
        </w:rPr>
      </w:pPr>
    </w:p>
    <w:p w14:paraId="604D7880" w14:textId="77777777" w:rsidR="005825D7" w:rsidRPr="0097796B" w:rsidRDefault="005825D7" w:rsidP="005825D7">
      <w:pPr>
        <w:pStyle w:val="Default"/>
        <w:rPr>
          <w:rFonts w:ascii="Calibri" w:eastAsia="Times" w:hAnsi="Calibri" w:cs="Calibri"/>
          <w:color w:val="000000" w:themeColor="text1"/>
          <w:sz w:val="20"/>
          <w:szCs w:val="24"/>
        </w:rPr>
      </w:pPr>
      <w:r w:rsidRPr="0097796B">
        <w:rPr>
          <w:rFonts w:ascii="Calibri" w:eastAsia="Times" w:hAnsi="Calibri" w:cs="Calibri"/>
          <w:color w:val="000000" w:themeColor="text1"/>
          <w:sz w:val="20"/>
          <w:szCs w:val="24"/>
        </w:rPr>
        <w:t>-Part 3 of the Children and Families Act 2014, which sets out schools’ responsibilities for pupils with SEN and disabilities.</w:t>
      </w:r>
    </w:p>
    <w:p w14:paraId="1714B519" w14:textId="08492507" w:rsidR="00077D07" w:rsidRPr="0097796B" w:rsidRDefault="005825D7" w:rsidP="005825D7">
      <w:pPr>
        <w:pStyle w:val="Default"/>
        <w:rPr>
          <w:rFonts w:ascii="Calibri" w:eastAsia="Times" w:hAnsi="Calibri" w:cs="Calibri"/>
          <w:color w:val="000000" w:themeColor="text1"/>
          <w:sz w:val="20"/>
          <w:szCs w:val="24"/>
        </w:rPr>
      </w:pPr>
      <w:r w:rsidRPr="0097796B">
        <w:rPr>
          <w:rFonts w:ascii="Calibri" w:eastAsia="Times" w:hAnsi="Calibri" w:cs="Calibri"/>
          <w:color w:val="000000" w:themeColor="text1"/>
          <w:sz w:val="20"/>
          <w:szCs w:val="24"/>
        </w:rPr>
        <w:t>-The Special Educational Needs and Disability Regulations 2014, which set out schools’ responsibilities for education, health and care (EHC)</w:t>
      </w:r>
      <w:r w:rsidR="0055691F" w:rsidRPr="0097796B">
        <w:rPr>
          <w:rFonts w:ascii="Calibri" w:eastAsia="Times" w:hAnsi="Calibri" w:cs="Calibri"/>
          <w:color w:val="000000" w:themeColor="text1"/>
          <w:sz w:val="20"/>
          <w:szCs w:val="24"/>
        </w:rPr>
        <w:t xml:space="preserve"> plans, SEND Co-</w:t>
      </w:r>
      <w:proofErr w:type="spellStart"/>
      <w:r w:rsidR="0055691F" w:rsidRPr="0097796B">
        <w:rPr>
          <w:rFonts w:ascii="Calibri" w:eastAsia="Times" w:hAnsi="Calibri" w:cs="Calibri"/>
          <w:color w:val="000000" w:themeColor="text1"/>
          <w:sz w:val="20"/>
          <w:szCs w:val="24"/>
        </w:rPr>
        <w:t>ordinators</w:t>
      </w:r>
      <w:proofErr w:type="spellEnd"/>
      <w:r w:rsidR="0055691F" w:rsidRPr="0097796B">
        <w:rPr>
          <w:rFonts w:ascii="Calibri" w:eastAsia="Times" w:hAnsi="Calibri" w:cs="Calibri"/>
          <w:color w:val="000000" w:themeColor="text1"/>
          <w:sz w:val="20"/>
          <w:szCs w:val="24"/>
        </w:rPr>
        <w:t xml:space="preserve"> (SEND</w:t>
      </w:r>
      <w:r w:rsidRPr="0097796B">
        <w:rPr>
          <w:rFonts w:ascii="Calibri" w:eastAsia="Times" w:hAnsi="Calibri" w:cs="Calibri"/>
          <w:color w:val="000000" w:themeColor="text1"/>
          <w:sz w:val="20"/>
          <w:szCs w:val="24"/>
        </w:rPr>
        <w:t>COs) and the SEND information report.</w:t>
      </w:r>
    </w:p>
    <w:p w14:paraId="10743775" w14:textId="77777777" w:rsidR="005D1384" w:rsidRPr="0097796B" w:rsidRDefault="005D1384" w:rsidP="005825D7">
      <w:pPr>
        <w:pStyle w:val="Default"/>
        <w:rPr>
          <w:rFonts w:ascii="Calibri" w:eastAsia="Times" w:hAnsi="Calibri" w:cs="Calibri"/>
          <w:color w:val="FF0000"/>
          <w:sz w:val="20"/>
          <w:szCs w:val="24"/>
        </w:rPr>
      </w:pPr>
    </w:p>
    <w:p w14:paraId="7D10A936" w14:textId="77777777" w:rsidR="005D1384" w:rsidRPr="0097796B" w:rsidRDefault="005D1384" w:rsidP="005825D7">
      <w:pPr>
        <w:pStyle w:val="Default"/>
        <w:rPr>
          <w:rFonts w:ascii="Calibri" w:eastAsia="Times" w:hAnsi="Calibri" w:cs="Calibri"/>
          <w:color w:val="FF0000"/>
          <w:sz w:val="20"/>
          <w:szCs w:val="24"/>
        </w:rPr>
      </w:pPr>
    </w:p>
    <w:p w14:paraId="033866CB" w14:textId="77777777" w:rsidR="005D1384" w:rsidRPr="0097796B" w:rsidRDefault="005D1384" w:rsidP="005825D7">
      <w:pPr>
        <w:pStyle w:val="Default"/>
        <w:rPr>
          <w:rFonts w:ascii="Calibri" w:eastAsia="Times" w:hAnsi="Calibri" w:cs="Calibri"/>
          <w:color w:val="FF0000"/>
          <w:sz w:val="20"/>
          <w:szCs w:val="24"/>
        </w:rPr>
      </w:pPr>
    </w:p>
    <w:p w14:paraId="25CC3C0F" w14:textId="77777777" w:rsidR="005D1384" w:rsidRPr="0097796B" w:rsidRDefault="005D1384" w:rsidP="005D1384">
      <w:pPr>
        <w:pStyle w:val="Default"/>
        <w:numPr>
          <w:ilvl w:val="0"/>
          <w:numId w:val="11"/>
        </w:numPr>
        <w:rPr>
          <w:rFonts w:ascii="Calibri" w:eastAsia="Times" w:hAnsi="Calibri" w:cs="Calibri"/>
          <w:b/>
          <w:color w:val="000000" w:themeColor="text1"/>
          <w:sz w:val="20"/>
          <w:szCs w:val="24"/>
        </w:rPr>
      </w:pPr>
      <w:r w:rsidRPr="0097796B">
        <w:rPr>
          <w:rFonts w:ascii="Calibri" w:eastAsia="Times" w:hAnsi="Calibri" w:cs="Calibri"/>
          <w:b/>
          <w:color w:val="000000" w:themeColor="text1"/>
          <w:sz w:val="20"/>
          <w:szCs w:val="24"/>
        </w:rPr>
        <w:t>Definition</w:t>
      </w:r>
    </w:p>
    <w:p w14:paraId="2728DBC7" w14:textId="77777777" w:rsidR="000459C0" w:rsidRPr="0097796B" w:rsidRDefault="00F34365" w:rsidP="005D1384">
      <w:pPr>
        <w:pStyle w:val="Default"/>
        <w:ind w:left="720"/>
        <w:rPr>
          <w:rFonts w:ascii="Calibri" w:eastAsia="Times" w:hAnsi="Calibri" w:cs="Calibri"/>
          <w:b/>
          <w:color w:val="FF0000"/>
          <w:sz w:val="20"/>
          <w:szCs w:val="24"/>
        </w:rPr>
      </w:pPr>
      <w:r w:rsidRPr="0097796B">
        <w:rPr>
          <w:rFonts w:ascii="Calibri" w:hAnsi="Calibri" w:cs="Calibri"/>
          <w:noProof/>
          <w:sz w:val="36"/>
          <w:szCs w:val="36"/>
          <w:lang w:val="en-GB"/>
        </w:rPr>
        <w:drawing>
          <wp:anchor distT="0" distB="0" distL="114300" distR="114300" simplePos="0" relativeHeight="251663360" behindDoc="0" locked="0" layoutInCell="1" allowOverlap="1" wp14:anchorId="42E4C031" wp14:editId="5CADDE3B">
            <wp:simplePos x="0" y="0"/>
            <wp:positionH relativeFrom="column">
              <wp:posOffset>9291320</wp:posOffset>
            </wp:positionH>
            <wp:positionV relativeFrom="paragraph">
              <wp:posOffset>-1779905</wp:posOffset>
            </wp:positionV>
            <wp:extent cx="800100" cy="800100"/>
            <wp:effectExtent l="0" t="0" r="0" b="0"/>
            <wp:wrapNone/>
            <wp:docPr id="2" name="Picture 2" descr="North Road Primary School Yate Brist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rth Road Primary School Yate Bristo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pic:spPr>
                </pic:pic>
              </a:graphicData>
            </a:graphic>
          </wp:anchor>
        </w:drawing>
      </w:r>
    </w:p>
    <w:p w14:paraId="658420FB" w14:textId="77777777" w:rsidR="008125BF" w:rsidRPr="0097796B" w:rsidRDefault="00DF4EE4">
      <w:pPr>
        <w:pStyle w:val="Default"/>
        <w:pBdr>
          <w:top w:val="single" w:sz="16" w:space="0" w:color="000000"/>
          <w:left w:val="single" w:sz="16" w:space="0" w:color="000000"/>
          <w:bottom w:val="single" w:sz="16" w:space="0" w:color="000000"/>
          <w:right w:val="single" w:sz="16" w:space="0" w:color="000000"/>
        </w:pBdr>
        <w:spacing w:after="240"/>
        <w:rPr>
          <w:rFonts w:ascii="Calibri" w:eastAsia="Arial" w:hAnsi="Calibri" w:cs="Calibri"/>
          <w:sz w:val="20"/>
          <w:szCs w:val="20"/>
          <w:shd w:val="clear" w:color="auto" w:fill="FAFAFA"/>
        </w:rPr>
      </w:pPr>
      <w:r w:rsidRPr="0097796B">
        <w:rPr>
          <w:rFonts w:ascii="Calibri" w:hAnsi="Calibri" w:cs="Calibri"/>
          <w:b/>
          <w:bCs/>
          <w:sz w:val="20"/>
          <w:szCs w:val="20"/>
          <w:shd w:val="clear" w:color="auto" w:fill="FAFAFA"/>
        </w:rPr>
        <w:t>Definitions of special educational needs (</w:t>
      </w:r>
      <w:r w:rsidR="00323BAE" w:rsidRPr="0097796B">
        <w:rPr>
          <w:rFonts w:ascii="Calibri" w:hAnsi="Calibri" w:cs="Calibri"/>
          <w:b/>
          <w:bCs/>
          <w:sz w:val="20"/>
          <w:szCs w:val="20"/>
          <w:shd w:val="clear" w:color="auto" w:fill="FAFAFA"/>
        </w:rPr>
        <w:t>SEND</w:t>
      </w:r>
      <w:r w:rsidRPr="0097796B">
        <w:rPr>
          <w:rFonts w:ascii="Calibri" w:hAnsi="Calibri" w:cs="Calibri"/>
          <w:b/>
          <w:bCs/>
          <w:sz w:val="20"/>
          <w:szCs w:val="20"/>
          <w:shd w:val="clear" w:color="auto" w:fill="FAFAFA"/>
        </w:rPr>
        <w:t>) taken from section 20 of the Children and Families Act 2014.</w:t>
      </w:r>
    </w:p>
    <w:p w14:paraId="18F22629" w14:textId="77777777" w:rsidR="008125BF" w:rsidRPr="0097796B" w:rsidRDefault="00DF4EE4">
      <w:pPr>
        <w:pStyle w:val="Default"/>
        <w:pBdr>
          <w:top w:val="single" w:sz="16" w:space="0" w:color="000000"/>
          <w:left w:val="single" w:sz="16" w:space="0" w:color="000000"/>
          <w:bottom w:val="single" w:sz="16" w:space="0" w:color="000000"/>
          <w:right w:val="single" w:sz="16" w:space="0" w:color="000000"/>
        </w:pBdr>
        <w:spacing w:after="240"/>
        <w:rPr>
          <w:rFonts w:ascii="Calibri" w:eastAsia="Arial" w:hAnsi="Calibri" w:cs="Calibri"/>
          <w:sz w:val="20"/>
          <w:szCs w:val="20"/>
          <w:shd w:val="clear" w:color="auto" w:fill="FAFAFA"/>
        </w:rPr>
      </w:pPr>
      <w:r w:rsidRPr="0097796B">
        <w:rPr>
          <w:rFonts w:ascii="Calibri" w:hAnsi="Calibri" w:cs="Calibri"/>
          <w:sz w:val="20"/>
          <w:szCs w:val="20"/>
          <w:shd w:val="clear" w:color="auto" w:fill="FAFAFA"/>
        </w:rPr>
        <w:t xml:space="preserve">A child or </w:t>
      </w:r>
      <w:proofErr w:type="gramStart"/>
      <w:r w:rsidRPr="0097796B">
        <w:rPr>
          <w:rFonts w:ascii="Calibri" w:hAnsi="Calibri" w:cs="Calibri"/>
          <w:sz w:val="20"/>
          <w:szCs w:val="20"/>
          <w:shd w:val="clear" w:color="auto" w:fill="FAFAFA"/>
        </w:rPr>
        <w:t>you</w:t>
      </w:r>
      <w:proofErr w:type="gramEnd"/>
      <w:r w:rsidRPr="0097796B">
        <w:rPr>
          <w:rFonts w:ascii="Calibri" w:hAnsi="Calibri" w:cs="Calibri"/>
          <w:sz w:val="20"/>
          <w:szCs w:val="20"/>
          <w:shd w:val="clear" w:color="auto" w:fill="FAFAFA"/>
        </w:rPr>
        <w:t xml:space="preserve"> person has </w:t>
      </w:r>
      <w:r w:rsidR="00323BAE" w:rsidRPr="0097796B">
        <w:rPr>
          <w:rFonts w:ascii="Calibri" w:hAnsi="Calibri" w:cs="Calibri"/>
          <w:sz w:val="20"/>
          <w:szCs w:val="20"/>
          <w:shd w:val="clear" w:color="auto" w:fill="FAFAFA"/>
        </w:rPr>
        <w:t>SEND</w:t>
      </w:r>
      <w:r w:rsidRPr="0097796B">
        <w:rPr>
          <w:rFonts w:ascii="Calibri" w:hAnsi="Calibri" w:cs="Calibri"/>
          <w:sz w:val="20"/>
          <w:szCs w:val="20"/>
          <w:shd w:val="clear" w:color="auto" w:fill="FAFAFA"/>
        </w:rPr>
        <w:t xml:space="preserve"> if they have a learning difficulty or disability which calls for special educational provision to be made for them. A child of compulsory school age or a young person has a learning difficulty or disability if they: </w:t>
      </w:r>
    </w:p>
    <w:p w14:paraId="1CAEB8BB" w14:textId="77777777" w:rsidR="008125BF" w:rsidRPr="0097796B" w:rsidRDefault="00DF4EE4">
      <w:pPr>
        <w:pStyle w:val="Default"/>
        <w:pBdr>
          <w:top w:val="single" w:sz="16" w:space="0" w:color="000000"/>
          <w:left w:val="single" w:sz="16" w:space="0" w:color="000000"/>
          <w:bottom w:val="single" w:sz="16" w:space="0" w:color="000000"/>
          <w:right w:val="single" w:sz="16" w:space="0" w:color="000000"/>
        </w:pBdr>
        <w:tabs>
          <w:tab w:val="left" w:pos="220"/>
          <w:tab w:val="left" w:pos="720"/>
        </w:tabs>
        <w:spacing w:after="240"/>
        <w:ind w:left="720" w:hanging="720"/>
        <w:rPr>
          <w:rFonts w:ascii="Calibri" w:eastAsia="Arial" w:hAnsi="Calibri" w:cs="Calibri"/>
          <w:sz w:val="20"/>
          <w:szCs w:val="20"/>
          <w:shd w:val="clear" w:color="auto" w:fill="FAFAFA"/>
        </w:rPr>
      </w:pPr>
      <w:r w:rsidRPr="0097796B">
        <w:rPr>
          <w:rFonts w:ascii="Calibri" w:eastAsia="Arial" w:hAnsi="Calibri" w:cs="Calibri"/>
          <w:sz w:val="20"/>
          <w:szCs w:val="20"/>
          <w:shd w:val="clear" w:color="auto" w:fill="FAFAFA"/>
        </w:rPr>
        <w:tab/>
        <w:t>.</w:t>
      </w:r>
      <w:r w:rsidRPr="0097796B">
        <w:rPr>
          <w:rFonts w:ascii="Calibri" w:eastAsia="Arial" w:hAnsi="Calibri" w:cs="Calibri"/>
          <w:sz w:val="20"/>
          <w:szCs w:val="20"/>
          <w:shd w:val="clear" w:color="auto" w:fill="FAFAFA"/>
        </w:rPr>
        <w:tab/>
        <w:t xml:space="preserve">a) </w:t>
      </w:r>
      <w:r w:rsidRPr="0097796B">
        <w:rPr>
          <w:rFonts w:ascii="Calibri" w:hAnsi="Calibri" w:cs="Calibri"/>
          <w:sz w:val="20"/>
          <w:szCs w:val="20"/>
          <w:shd w:val="clear" w:color="auto" w:fill="FAFAFA"/>
        </w:rPr>
        <w:t xml:space="preserve"> have a significantly greater difficulty in learning than </w:t>
      </w:r>
      <w:proofErr w:type="gramStart"/>
      <w:r w:rsidRPr="0097796B">
        <w:rPr>
          <w:rFonts w:ascii="Calibri" w:hAnsi="Calibri" w:cs="Calibri"/>
          <w:sz w:val="20"/>
          <w:szCs w:val="20"/>
          <w:shd w:val="clear" w:color="auto" w:fill="FAFAFA"/>
        </w:rPr>
        <w:t>the majority of</w:t>
      </w:r>
      <w:proofErr w:type="gramEnd"/>
      <w:r w:rsidRPr="0097796B">
        <w:rPr>
          <w:rFonts w:ascii="Calibri" w:hAnsi="Calibri" w:cs="Calibri"/>
          <w:sz w:val="20"/>
          <w:szCs w:val="20"/>
          <w:shd w:val="clear" w:color="auto" w:fill="FAFAFA"/>
        </w:rPr>
        <w:t xml:space="preserve"> others of the same age; or </w:t>
      </w:r>
      <w:r w:rsidRPr="0097796B">
        <w:rPr>
          <w:rFonts w:ascii="Calibri" w:eastAsia="Arial" w:hAnsi="Calibri" w:cs="Calibri"/>
          <w:sz w:val="20"/>
          <w:szCs w:val="20"/>
          <w:shd w:val="clear" w:color="auto" w:fill="FAFAFA"/>
        </w:rPr>
        <w:br/>
      </w:r>
    </w:p>
    <w:p w14:paraId="75F19C7F" w14:textId="77777777" w:rsidR="008125BF" w:rsidRPr="0097796B" w:rsidRDefault="00DF4EE4">
      <w:pPr>
        <w:pStyle w:val="Default"/>
        <w:pBdr>
          <w:top w:val="single" w:sz="16" w:space="0" w:color="000000"/>
          <w:left w:val="single" w:sz="16" w:space="0" w:color="000000"/>
          <w:bottom w:val="single" w:sz="16" w:space="0" w:color="000000"/>
          <w:right w:val="single" w:sz="16" w:space="0" w:color="000000"/>
        </w:pBdr>
        <w:tabs>
          <w:tab w:val="left" w:pos="220"/>
          <w:tab w:val="left" w:pos="720"/>
        </w:tabs>
        <w:spacing w:after="240"/>
        <w:ind w:left="720" w:hanging="720"/>
        <w:rPr>
          <w:rFonts w:ascii="Calibri" w:eastAsia="Arial" w:hAnsi="Calibri" w:cs="Calibri"/>
          <w:sz w:val="20"/>
          <w:szCs w:val="20"/>
          <w:shd w:val="clear" w:color="auto" w:fill="FAFAFA"/>
        </w:rPr>
      </w:pPr>
      <w:r w:rsidRPr="0097796B">
        <w:rPr>
          <w:rFonts w:ascii="Calibri" w:eastAsia="Arial" w:hAnsi="Calibri" w:cs="Calibri"/>
          <w:sz w:val="20"/>
          <w:szCs w:val="20"/>
          <w:shd w:val="clear" w:color="auto" w:fill="FAFAFA"/>
        </w:rPr>
        <w:tab/>
        <w:t>.</w:t>
      </w:r>
      <w:r w:rsidRPr="0097796B">
        <w:rPr>
          <w:rFonts w:ascii="Calibri" w:eastAsia="Arial" w:hAnsi="Calibri" w:cs="Calibri"/>
          <w:sz w:val="20"/>
          <w:szCs w:val="20"/>
          <w:shd w:val="clear" w:color="auto" w:fill="FAFAFA"/>
        </w:rPr>
        <w:tab/>
        <w:t>b</w:t>
      </w:r>
      <w:proofErr w:type="gramStart"/>
      <w:r w:rsidRPr="0097796B">
        <w:rPr>
          <w:rFonts w:ascii="Calibri" w:eastAsia="Arial" w:hAnsi="Calibri" w:cs="Calibri"/>
          <w:sz w:val="20"/>
          <w:szCs w:val="20"/>
          <w:shd w:val="clear" w:color="auto" w:fill="FAFAFA"/>
        </w:rPr>
        <w:t xml:space="preserve">) </w:t>
      </w:r>
      <w:r w:rsidRPr="0097796B">
        <w:rPr>
          <w:rFonts w:ascii="Calibri" w:hAnsi="Calibri" w:cs="Calibri"/>
          <w:sz w:val="20"/>
          <w:szCs w:val="20"/>
          <w:shd w:val="clear" w:color="auto" w:fill="FAFAFA"/>
        </w:rPr>
        <w:t> have</w:t>
      </w:r>
      <w:proofErr w:type="gramEnd"/>
      <w:r w:rsidRPr="0097796B">
        <w:rPr>
          <w:rFonts w:ascii="Calibri" w:hAnsi="Calibri" w:cs="Calibri"/>
          <w:sz w:val="20"/>
          <w:szCs w:val="20"/>
          <w:shd w:val="clear" w:color="auto" w:fill="FAFAFA"/>
        </w:rPr>
        <w:t xml:space="preserve"> a disability which prevents or hinders them from making use of educational facilities of a kind generally provided for others of the same age in mainstream schools or mainstream post-16 institutions. </w:t>
      </w:r>
      <w:r w:rsidRPr="0097796B">
        <w:rPr>
          <w:rFonts w:ascii="Calibri" w:eastAsia="Arial" w:hAnsi="Calibri" w:cs="Calibri"/>
          <w:sz w:val="20"/>
          <w:szCs w:val="20"/>
          <w:shd w:val="clear" w:color="auto" w:fill="FAFAFA"/>
        </w:rPr>
        <w:br/>
      </w:r>
    </w:p>
    <w:p w14:paraId="510DA7AD" w14:textId="77777777" w:rsidR="008125BF" w:rsidRPr="0097796B" w:rsidRDefault="00DF4EE4">
      <w:pPr>
        <w:pStyle w:val="Default"/>
        <w:pBdr>
          <w:top w:val="single" w:sz="16" w:space="0" w:color="000000"/>
          <w:left w:val="single" w:sz="16" w:space="0" w:color="000000"/>
          <w:bottom w:val="single" w:sz="16" w:space="0" w:color="000000"/>
          <w:right w:val="single" w:sz="16" w:space="0" w:color="000000"/>
        </w:pBdr>
        <w:spacing w:after="240"/>
        <w:rPr>
          <w:rFonts w:ascii="Calibri" w:eastAsia="Arial" w:hAnsi="Calibri" w:cs="Calibri"/>
          <w:sz w:val="20"/>
          <w:szCs w:val="20"/>
          <w:shd w:val="clear" w:color="auto" w:fill="FAFAFA"/>
        </w:rPr>
      </w:pPr>
      <w:r w:rsidRPr="0097796B">
        <w:rPr>
          <w:rFonts w:ascii="Calibri" w:hAnsi="Calibri" w:cs="Calibri"/>
          <w:sz w:val="20"/>
          <w:szCs w:val="20"/>
          <w:shd w:val="clear" w:color="auto" w:fill="FAFAFA"/>
        </w:rPr>
        <w:t xml:space="preserve">A child under compulsory school age has special educational needs if they fall within the definition at (a) or (b) above or would do so if special educational provision was not made for them. </w:t>
      </w:r>
    </w:p>
    <w:p w14:paraId="13E67549" w14:textId="77777777" w:rsidR="008125BF" w:rsidRPr="0097796B" w:rsidRDefault="00DF4EE4">
      <w:pPr>
        <w:pStyle w:val="Default"/>
        <w:pBdr>
          <w:top w:val="single" w:sz="16" w:space="0" w:color="000000"/>
          <w:left w:val="single" w:sz="16" w:space="0" w:color="000000"/>
          <w:bottom w:val="single" w:sz="16" w:space="0" w:color="000000"/>
          <w:right w:val="single" w:sz="16" w:space="0" w:color="000000"/>
        </w:pBdr>
        <w:spacing w:after="240"/>
        <w:rPr>
          <w:rFonts w:ascii="Calibri" w:eastAsia="Arial" w:hAnsi="Calibri" w:cs="Calibri"/>
          <w:sz w:val="20"/>
          <w:szCs w:val="20"/>
          <w:shd w:val="clear" w:color="auto" w:fill="FAFAFA"/>
        </w:rPr>
      </w:pPr>
      <w:r w:rsidRPr="0097796B">
        <w:rPr>
          <w:rFonts w:ascii="Calibri" w:hAnsi="Calibri" w:cs="Calibri"/>
          <w:sz w:val="20"/>
          <w:szCs w:val="20"/>
          <w:shd w:val="clear" w:color="auto" w:fill="FAFAFA"/>
        </w:rPr>
        <w:t xml:space="preserve">Children must not be regarded as </w:t>
      </w:r>
      <w:proofErr w:type="gramStart"/>
      <w:r w:rsidRPr="0097796B">
        <w:rPr>
          <w:rFonts w:ascii="Calibri" w:hAnsi="Calibri" w:cs="Calibri"/>
          <w:sz w:val="20"/>
          <w:szCs w:val="20"/>
          <w:shd w:val="clear" w:color="auto" w:fill="FAFAFA"/>
        </w:rPr>
        <w:t>having a learning difficulty</w:t>
      </w:r>
      <w:proofErr w:type="gramEnd"/>
      <w:r w:rsidRPr="0097796B">
        <w:rPr>
          <w:rFonts w:ascii="Calibri" w:hAnsi="Calibri" w:cs="Calibri"/>
          <w:sz w:val="20"/>
          <w:szCs w:val="20"/>
          <w:shd w:val="clear" w:color="auto" w:fill="FAFAFA"/>
        </w:rPr>
        <w:t xml:space="preserve"> solely because the language or form of language of their home is different from the language in which they will be taught. </w:t>
      </w:r>
    </w:p>
    <w:p w14:paraId="0B2E3868" w14:textId="77777777" w:rsidR="00885995" w:rsidRPr="0097796B" w:rsidRDefault="00885995" w:rsidP="00885995">
      <w:pPr>
        <w:pStyle w:val="Default"/>
        <w:numPr>
          <w:ilvl w:val="0"/>
          <w:numId w:val="11"/>
        </w:numPr>
        <w:tabs>
          <w:tab w:val="left" w:pos="1440"/>
        </w:tabs>
        <w:rPr>
          <w:rFonts w:ascii="Calibri" w:eastAsia="Comic Sans MS" w:hAnsi="Calibri" w:cs="Calibri"/>
          <w:b/>
          <w:color w:val="000000" w:themeColor="text1"/>
          <w:sz w:val="20"/>
          <w:szCs w:val="20"/>
        </w:rPr>
      </w:pPr>
      <w:r w:rsidRPr="0097796B">
        <w:rPr>
          <w:rFonts w:ascii="Calibri" w:hAnsi="Calibri" w:cs="Calibri"/>
          <w:b/>
          <w:color w:val="000000" w:themeColor="text1"/>
          <w:sz w:val="20"/>
          <w:szCs w:val="20"/>
          <w:lang w:val="fr-FR"/>
        </w:rPr>
        <w:lastRenderedPageBreak/>
        <w:t>Admission arrangements</w:t>
      </w:r>
    </w:p>
    <w:p w14:paraId="07369AD1" w14:textId="77777777" w:rsidR="00885995" w:rsidRPr="0097796B" w:rsidRDefault="00885995" w:rsidP="00885995">
      <w:pPr>
        <w:pStyle w:val="Default"/>
        <w:tabs>
          <w:tab w:val="left" w:pos="1440"/>
        </w:tabs>
        <w:ind w:left="720"/>
        <w:rPr>
          <w:rFonts w:ascii="Calibri" w:eastAsia="Comic Sans MS" w:hAnsi="Calibri" w:cs="Calibri"/>
          <w:b/>
          <w:color w:val="FF0000"/>
          <w:sz w:val="10"/>
          <w:szCs w:val="20"/>
        </w:rPr>
      </w:pPr>
    </w:p>
    <w:p w14:paraId="54DDFDC5" w14:textId="77777777" w:rsidR="00885995" w:rsidRPr="0097796B" w:rsidRDefault="00885995" w:rsidP="00885995">
      <w:pPr>
        <w:pStyle w:val="Default"/>
        <w:tabs>
          <w:tab w:val="left" w:pos="940"/>
          <w:tab w:val="left" w:pos="1440"/>
        </w:tabs>
        <w:ind w:left="23" w:hanging="23"/>
        <w:rPr>
          <w:rFonts w:ascii="Calibri" w:hAnsi="Calibri" w:cs="Calibri"/>
          <w:sz w:val="20"/>
          <w:szCs w:val="20"/>
        </w:rPr>
      </w:pPr>
      <w:r w:rsidRPr="0097796B">
        <w:rPr>
          <w:rFonts w:ascii="Calibri" w:hAnsi="Calibri" w:cs="Calibri"/>
          <w:sz w:val="20"/>
          <w:szCs w:val="20"/>
        </w:rPr>
        <w:t xml:space="preserve">Please refer to the admissions information on our school website. </w:t>
      </w:r>
    </w:p>
    <w:p w14:paraId="635D5118" w14:textId="77777777" w:rsidR="00885995" w:rsidRPr="0097796B" w:rsidRDefault="00885995" w:rsidP="00885995">
      <w:pPr>
        <w:pStyle w:val="Default"/>
        <w:tabs>
          <w:tab w:val="left" w:pos="940"/>
          <w:tab w:val="left" w:pos="1440"/>
        </w:tabs>
        <w:ind w:left="23" w:hanging="23"/>
        <w:rPr>
          <w:rFonts w:ascii="Calibri" w:eastAsia="Comic Sans MS" w:hAnsi="Calibri" w:cs="Calibri"/>
          <w:sz w:val="10"/>
          <w:szCs w:val="20"/>
        </w:rPr>
      </w:pPr>
    </w:p>
    <w:p w14:paraId="0DFD0074" w14:textId="77777777" w:rsidR="00885995" w:rsidRPr="0097796B" w:rsidRDefault="00885995" w:rsidP="00885995">
      <w:pPr>
        <w:pStyle w:val="Default"/>
        <w:tabs>
          <w:tab w:val="left" w:pos="220"/>
          <w:tab w:val="left" w:pos="720"/>
        </w:tabs>
        <w:rPr>
          <w:rFonts w:ascii="Calibri" w:hAnsi="Calibri" w:cs="Calibri"/>
          <w:sz w:val="20"/>
          <w:szCs w:val="20"/>
        </w:rPr>
      </w:pPr>
      <w:r w:rsidRPr="0097796B">
        <w:rPr>
          <w:rFonts w:ascii="Calibri" w:hAnsi="Calibri" w:cs="Calibri"/>
          <w:sz w:val="20"/>
          <w:szCs w:val="20"/>
        </w:rPr>
        <w:t xml:space="preserve">The admission arrangements for all pupils are in accordance with national legislation, including the Equality Act 2010. This includes children with any level of SEND; those with Education, Health and Care Plans and those without. </w:t>
      </w:r>
    </w:p>
    <w:p w14:paraId="3E0729D9" w14:textId="77777777" w:rsidR="00885995" w:rsidRPr="0097796B" w:rsidRDefault="00885995" w:rsidP="00885995">
      <w:pPr>
        <w:pStyle w:val="Default"/>
        <w:tabs>
          <w:tab w:val="left" w:pos="220"/>
          <w:tab w:val="left" w:pos="720"/>
        </w:tabs>
        <w:rPr>
          <w:rFonts w:ascii="Calibri" w:hAnsi="Calibri" w:cs="Calibri"/>
          <w:sz w:val="10"/>
          <w:szCs w:val="20"/>
        </w:rPr>
      </w:pPr>
    </w:p>
    <w:p w14:paraId="33DD3D27" w14:textId="77777777" w:rsidR="00885995" w:rsidRPr="0097796B" w:rsidRDefault="00885995" w:rsidP="00885995">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We are fully committed to the principle of inclusion. Children with an educational statement or Education and Health Care Plan are admitted into school and fully integrated except in the following two circumstances:</w:t>
      </w:r>
    </w:p>
    <w:p w14:paraId="497FDA68" w14:textId="77777777" w:rsidR="00885995" w:rsidRPr="0097796B" w:rsidRDefault="00885995" w:rsidP="00885995">
      <w:pPr>
        <w:pStyle w:val="Default"/>
        <w:tabs>
          <w:tab w:val="left" w:pos="220"/>
          <w:tab w:val="left" w:pos="720"/>
        </w:tabs>
        <w:rPr>
          <w:rFonts w:ascii="Calibri" w:hAnsi="Calibri" w:cs="Calibri"/>
          <w:color w:val="000000" w:themeColor="text1"/>
          <w:sz w:val="10"/>
          <w:szCs w:val="20"/>
        </w:rPr>
      </w:pPr>
    </w:p>
    <w:p w14:paraId="48EAAE6F" w14:textId="72EE75A7" w:rsidR="00885995" w:rsidRPr="0097796B" w:rsidRDefault="0055691F" w:rsidP="00885995">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 When the Headteacher, the SENDCO</w:t>
      </w:r>
      <w:r w:rsidR="00885995" w:rsidRPr="0097796B">
        <w:rPr>
          <w:rFonts w:ascii="Calibri" w:hAnsi="Calibri" w:cs="Calibri"/>
          <w:color w:val="000000" w:themeColor="text1"/>
          <w:sz w:val="20"/>
          <w:szCs w:val="20"/>
        </w:rPr>
        <w:t xml:space="preserve"> and the Governing Body do not believe the individual child’s needs can be met in our mainstream school.</w:t>
      </w:r>
    </w:p>
    <w:p w14:paraId="6E32AC51" w14:textId="77777777" w:rsidR="00885995" w:rsidRPr="0097796B" w:rsidRDefault="00885995" w:rsidP="00885995">
      <w:pPr>
        <w:pStyle w:val="Default"/>
        <w:tabs>
          <w:tab w:val="left" w:pos="220"/>
          <w:tab w:val="left" w:pos="720"/>
        </w:tabs>
        <w:rPr>
          <w:rFonts w:ascii="Calibri" w:hAnsi="Calibri" w:cs="Calibri"/>
          <w:color w:val="000000" w:themeColor="text1"/>
          <w:sz w:val="10"/>
          <w:szCs w:val="20"/>
        </w:rPr>
      </w:pPr>
    </w:p>
    <w:p w14:paraId="29099105" w14:textId="77777777" w:rsidR="00885995" w:rsidRPr="0097796B" w:rsidRDefault="00885995" w:rsidP="008E361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 When it would be incompatible with the efficient education of other children, and there are no “reasonable adjustments” that can be taken to prevent the incompatibility</w:t>
      </w:r>
    </w:p>
    <w:p w14:paraId="6F0D2E60" w14:textId="77777777" w:rsidR="008E361F" w:rsidRPr="0097796B" w:rsidRDefault="008E361F" w:rsidP="008E361F">
      <w:pPr>
        <w:pStyle w:val="Default"/>
        <w:tabs>
          <w:tab w:val="left" w:pos="220"/>
          <w:tab w:val="left" w:pos="720"/>
        </w:tabs>
        <w:rPr>
          <w:rFonts w:ascii="Calibri" w:hAnsi="Calibri" w:cs="Calibri"/>
          <w:color w:val="000000" w:themeColor="text1"/>
          <w:sz w:val="10"/>
          <w:szCs w:val="20"/>
        </w:rPr>
      </w:pPr>
    </w:p>
    <w:p w14:paraId="67B9169A" w14:textId="77777777" w:rsidR="008E361F" w:rsidRPr="0097796B" w:rsidRDefault="008E361F" w:rsidP="008E361F">
      <w:pPr>
        <w:pStyle w:val="Default"/>
        <w:numPr>
          <w:ilvl w:val="0"/>
          <w:numId w:val="11"/>
        </w:numPr>
        <w:tabs>
          <w:tab w:val="left" w:pos="220"/>
          <w:tab w:val="left" w:pos="720"/>
        </w:tabs>
        <w:rPr>
          <w:rFonts w:ascii="Calibri" w:hAnsi="Calibri" w:cs="Calibri"/>
          <w:b/>
          <w:color w:val="000000" w:themeColor="text1"/>
          <w:sz w:val="20"/>
          <w:szCs w:val="20"/>
        </w:rPr>
      </w:pPr>
      <w:r w:rsidRPr="0097796B">
        <w:rPr>
          <w:rFonts w:ascii="Calibri" w:hAnsi="Calibri" w:cs="Calibri"/>
          <w:b/>
          <w:color w:val="000000" w:themeColor="text1"/>
          <w:sz w:val="20"/>
          <w:szCs w:val="20"/>
        </w:rPr>
        <w:t>Identification of pupils needs</w:t>
      </w:r>
    </w:p>
    <w:p w14:paraId="42A50A5B" w14:textId="77777777" w:rsidR="008E361F" w:rsidRPr="0097796B" w:rsidRDefault="008E361F" w:rsidP="008E361F">
      <w:pPr>
        <w:pStyle w:val="Default"/>
        <w:tabs>
          <w:tab w:val="left" w:pos="220"/>
          <w:tab w:val="left" w:pos="720"/>
        </w:tabs>
        <w:ind w:left="720"/>
        <w:rPr>
          <w:rFonts w:ascii="Calibri" w:hAnsi="Calibri" w:cs="Calibri"/>
          <w:b/>
          <w:color w:val="000000" w:themeColor="text1"/>
          <w:sz w:val="10"/>
          <w:szCs w:val="20"/>
        </w:rPr>
      </w:pPr>
    </w:p>
    <w:p w14:paraId="508B1AED" w14:textId="77777777" w:rsidR="008E361F" w:rsidRPr="0097796B" w:rsidRDefault="008E361F" w:rsidP="008E361F">
      <w:pPr>
        <w:pStyle w:val="Default"/>
        <w:tabs>
          <w:tab w:val="left" w:pos="220"/>
          <w:tab w:val="left" w:pos="720"/>
        </w:tabs>
        <w:rPr>
          <w:rFonts w:ascii="Calibri" w:hAnsi="Calibri" w:cs="Calibri"/>
          <w:b/>
          <w:color w:val="000000" w:themeColor="text1"/>
          <w:sz w:val="20"/>
          <w:szCs w:val="20"/>
        </w:rPr>
      </w:pPr>
      <w:r w:rsidRPr="0097796B">
        <w:rPr>
          <w:rFonts w:ascii="Calibri" w:hAnsi="Calibri" w:cs="Calibri"/>
          <w:b/>
          <w:color w:val="000000" w:themeColor="text1"/>
          <w:sz w:val="20"/>
          <w:szCs w:val="20"/>
        </w:rPr>
        <w:t>5.1 SEND register</w:t>
      </w:r>
    </w:p>
    <w:p w14:paraId="0394D616" w14:textId="77777777" w:rsidR="008E361F" w:rsidRPr="0097796B" w:rsidRDefault="008E361F" w:rsidP="008E361F">
      <w:pPr>
        <w:pStyle w:val="Default"/>
        <w:tabs>
          <w:tab w:val="left" w:pos="220"/>
          <w:tab w:val="left" w:pos="720"/>
        </w:tabs>
        <w:rPr>
          <w:rFonts w:ascii="Calibri" w:hAnsi="Calibri" w:cs="Calibri"/>
          <w:b/>
          <w:color w:val="000000" w:themeColor="text1"/>
          <w:sz w:val="10"/>
          <w:szCs w:val="20"/>
        </w:rPr>
      </w:pPr>
    </w:p>
    <w:p w14:paraId="7FE5B140" w14:textId="77777777" w:rsidR="008E361F" w:rsidRPr="0097796B" w:rsidRDefault="008E361F" w:rsidP="008E361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The purpose of the SEND register is to closely monitor the progress of children with additional needs, to ensure that they have the best possible outcomes. Parents are informed as soon as their child goes onto the register. Every September, letters are sent to all parents whose child is on the register. The register is updated termly. It is a flexible record that changes regularly. It is confidential to those working in the school. Children whose names appear on the register are not ‘labelled,’ children on the SEND register cover the entire ability range.</w:t>
      </w:r>
    </w:p>
    <w:p w14:paraId="29CDEB59" w14:textId="77777777" w:rsidR="008E361F" w:rsidRPr="0097796B" w:rsidRDefault="008E361F" w:rsidP="008E361F">
      <w:pPr>
        <w:pStyle w:val="Default"/>
        <w:tabs>
          <w:tab w:val="left" w:pos="220"/>
          <w:tab w:val="left" w:pos="720"/>
        </w:tabs>
        <w:rPr>
          <w:rFonts w:ascii="Calibri" w:hAnsi="Calibri" w:cs="Calibri"/>
          <w:color w:val="000000" w:themeColor="text1"/>
          <w:sz w:val="10"/>
          <w:szCs w:val="20"/>
        </w:rPr>
      </w:pPr>
    </w:p>
    <w:p w14:paraId="5BCA7BFD" w14:textId="77777777" w:rsidR="008E361F" w:rsidRPr="0097796B" w:rsidRDefault="008E361F" w:rsidP="008E361F">
      <w:pPr>
        <w:pStyle w:val="Default"/>
        <w:tabs>
          <w:tab w:val="left" w:pos="220"/>
          <w:tab w:val="left" w:pos="720"/>
        </w:tabs>
        <w:rPr>
          <w:rFonts w:ascii="Calibri" w:hAnsi="Calibri" w:cs="Calibri"/>
          <w:b/>
          <w:color w:val="000000" w:themeColor="text1"/>
          <w:sz w:val="20"/>
          <w:szCs w:val="20"/>
        </w:rPr>
      </w:pPr>
      <w:r w:rsidRPr="0097796B">
        <w:rPr>
          <w:rFonts w:ascii="Calibri" w:hAnsi="Calibri" w:cs="Calibri"/>
          <w:b/>
          <w:color w:val="000000" w:themeColor="text1"/>
          <w:sz w:val="20"/>
          <w:szCs w:val="20"/>
        </w:rPr>
        <w:t>5.2 A Graduated Approach</w:t>
      </w:r>
    </w:p>
    <w:p w14:paraId="02037DC5" w14:textId="77777777" w:rsidR="008E361F" w:rsidRPr="0097796B" w:rsidRDefault="008E361F" w:rsidP="008E361F">
      <w:pPr>
        <w:pStyle w:val="Default"/>
        <w:tabs>
          <w:tab w:val="left" w:pos="220"/>
          <w:tab w:val="left" w:pos="720"/>
        </w:tabs>
        <w:rPr>
          <w:rFonts w:ascii="Calibri" w:hAnsi="Calibri" w:cs="Calibri"/>
          <w:color w:val="000000" w:themeColor="text1"/>
          <w:sz w:val="10"/>
          <w:szCs w:val="20"/>
        </w:rPr>
      </w:pPr>
    </w:p>
    <w:p w14:paraId="5AFC8E69" w14:textId="77777777" w:rsidR="008E361F" w:rsidRPr="0097796B" w:rsidRDefault="008E361F" w:rsidP="008E361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 xml:space="preserve">We are committed to early identification of special educational </w:t>
      </w:r>
      <w:proofErr w:type="gramStart"/>
      <w:r w:rsidRPr="0097796B">
        <w:rPr>
          <w:rFonts w:ascii="Calibri" w:hAnsi="Calibri" w:cs="Calibri"/>
          <w:color w:val="000000" w:themeColor="text1"/>
          <w:sz w:val="20"/>
          <w:szCs w:val="20"/>
        </w:rPr>
        <w:t>need</w:t>
      </w:r>
      <w:proofErr w:type="gramEnd"/>
      <w:r w:rsidRPr="0097796B">
        <w:rPr>
          <w:rFonts w:ascii="Calibri" w:hAnsi="Calibri" w:cs="Calibri"/>
          <w:color w:val="000000" w:themeColor="text1"/>
          <w:sz w:val="20"/>
          <w:szCs w:val="20"/>
        </w:rPr>
        <w:t xml:space="preserve"> and the school adopts a graduated response to meeting special educational </w:t>
      </w:r>
      <w:proofErr w:type="gramStart"/>
      <w:r w:rsidRPr="0097796B">
        <w:rPr>
          <w:rFonts w:ascii="Calibri" w:hAnsi="Calibri" w:cs="Calibri"/>
          <w:color w:val="000000" w:themeColor="text1"/>
          <w:sz w:val="20"/>
          <w:szCs w:val="20"/>
        </w:rPr>
        <w:t>need</w:t>
      </w:r>
      <w:proofErr w:type="gramEnd"/>
      <w:r w:rsidRPr="0097796B">
        <w:rPr>
          <w:rFonts w:ascii="Calibri" w:hAnsi="Calibri" w:cs="Calibri"/>
          <w:color w:val="000000" w:themeColor="text1"/>
          <w:sz w:val="20"/>
          <w:szCs w:val="20"/>
        </w:rPr>
        <w:t xml:space="preserve"> in line with the Code of Practice 2014.</w:t>
      </w:r>
    </w:p>
    <w:p w14:paraId="25F0338E" w14:textId="77777777" w:rsidR="008E361F" w:rsidRPr="0097796B" w:rsidRDefault="008E361F" w:rsidP="008E361F">
      <w:pPr>
        <w:pStyle w:val="Default"/>
        <w:tabs>
          <w:tab w:val="left" w:pos="220"/>
          <w:tab w:val="left" w:pos="720"/>
        </w:tabs>
        <w:rPr>
          <w:rFonts w:ascii="Calibri" w:hAnsi="Calibri" w:cs="Calibri"/>
          <w:color w:val="000000" w:themeColor="text1"/>
          <w:sz w:val="10"/>
          <w:szCs w:val="20"/>
        </w:rPr>
      </w:pPr>
    </w:p>
    <w:p w14:paraId="0AF69E2A" w14:textId="023A41CD" w:rsidR="008E361F" w:rsidRPr="0097796B" w:rsidRDefault="008E361F" w:rsidP="008E361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We have robust monitoring arrangements that help us to identify children who may have additional needs, including termly assessments, Pupil Progress Meetings, termly meetings bet</w:t>
      </w:r>
      <w:r w:rsidR="0055691F" w:rsidRPr="0097796B">
        <w:rPr>
          <w:rFonts w:ascii="Calibri" w:hAnsi="Calibri" w:cs="Calibri"/>
          <w:color w:val="000000" w:themeColor="text1"/>
          <w:sz w:val="20"/>
          <w:szCs w:val="20"/>
        </w:rPr>
        <w:t>ween teachers and the SENDCO</w:t>
      </w:r>
      <w:r w:rsidRPr="0097796B">
        <w:rPr>
          <w:rFonts w:ascii="Calibri" w:hAnsi="Calibri" w:cs="Calibri"/>
          <w:color w:val="000000" w:themeColor="text1"/>
          <w:sz w:val="20"/>
          <w:szCs w:val="20"/>
        </w:rPr>
        <w:t xml:space="preserve">, </w:t>
      </w:r>
      <w:r w:rsidR="00E51A7F" w:rsidRPr="0097796B">
        <w:rPr>
          <w:rFonts w:ascii="Calibri" w:hAnsi="Calibri" w:cs="Calibri"/>
          <w:color w:val="000000" w:themeColor="text1"/>
          <w:sz w:val="20"/>
          <w:szCs w:val="20"/>
        </w:rPr>
        <w:t xml:space="preserve">and </w:t>
      </w:r>
      <w:r w:rsidRPr="0097796B">
        <w:rPr>
          <w:rFonts w:ascii="Calibri" w:hAnsi="Calibri" w:cs="Calibri"/>
          <w:color w:val="000000" w:themeColor="text1"/>
          <w:sz w:val="20"/>
          <w:szCs w:val="20"/>
        </w:rPr>
        <w:t>close communication between the staff tea</w:t>
      </w:r>
      <w:r w:rsidR="00E51A7F" w:rsidRPr="0097796B">
        <w:rPr>
          <w:rFonts w:ascii="Calibri" w:hAnsi="Calibri" w:cs="Calibri"/>
          <w:color w:val="000000" w:themeColor="text1"/>
          <w:sz w:val="20"/>
          <w:szCs w:val="20"/>
        </w:rPr>
        <w:t xml:space="preserve">m including a Barriers to Learning </w:t>
      </w:r>
      <w:r w:rsidRPr="0097796B">
        <w:rPr>
          <w:rFonts w:ascii="Calibri" w:hAnsi="Calibri" w:cs="Calibri"/>
          <w:color w:val="000000" w:themeColor="text1"/>
          <w:sz w:val="20"/>
          <w:szCs w:val="20"/>
        </w:rPr>
        <w:t xml:space="preserve">checklist. We place particular emphasis on early identification and may liaise with feeder nurseries and undertake further classroom-based assessment and monitoring arrangements, particularly around speech and language. </w:t>
      </w:r>
    </w:p>
    <w:p w14:paraId="321E60FD" w14:textId="77777777" w:rsidR="008E361F" w:rsidRPr="0097796B" w:rsidRDefault="008E361F" w:rsidP="008E361F">
      <w:pPr>
        <w:pStyle w:val="Default"/>
        <w:tabs>
          <w:tab w:val="left" w:pos="220"/>
          <w:tab w:val="left" w:pos="720"/>
        </w:tabs>
        <w:rPr>
          <w:rFonts w:ascii="Calibri" w:hAnsi="Calibri" w:cs="Calibri"/>
          <w:color w:val="000000" w:themeColor="text1"/>
          <w:sz w:val="10"/>
          <w:szCs w:val="20"/>
        </w:rPr>
      </w:pPr>
    </w:p>
    <w:p w14:paraId="527B986F" w14:textId="77777777" w:rsidR="008E361F" w:rsidRPr="0097796B" w:rsidRDefault="008E361F" w:rsidP="008E361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 xml:space="preserve">We </w:t>
      </w:r>
      <w:proofErr w:type="spellStart"/>
      <w:r w:rsidRPr="0097796B">
        <w:rPr>
          <w:rFonts w:ascii="Calibri" w:hAnsi="Calibri" w:cs="Calibri"/>
          <w:color w:val="000000" w:themeColor="text1"/>
          <w:sz w:val="20"/>
          <w:szCs w:val="20"/>
        </w:rPr>
        <w:t>recognise</w:t>
      </w:r>
      <w:proofErr w:type="spellEnd"/>
      <w:r w:rsidRPr="0097796B">
        <w:rPr>
          <w:rFonts w:ascii="Calibri" w:hAnsi="Calibri" w:cs="Calibri"/>
          <w:color w:val="000000" w:themeColor="text1"/>
          <w:sz w:val="20"/>
          <w:szCs w:val="20"/>
        </w:rPr>
        <w:t xml:space="preserve"> that other factors that may impact on progress and attainment but are not SEND are:</w:t>
      </w:r>
    </w:p>
    <w:p w14:paraId="6A93C1F3" w14:textId="77777777" w:rsidR="008E361F" w:rsidRPr="0097796B" w:rsidRDefault="008E361F" w:rsidP="008E361F">
      <w:pPr>
        <w:pStyle w:val="Default"/>
        <w:tabs>
          <w:tab w:val="left" w:pos="220"/>
          <w:tab w:val="left" w:pos="720"/>
        </w:tabs>
        <w:rPr>
          <w:rFonts w:ascii="Calibri" w:hAnsi="Calibri" w:cs="Calibri"/>
          <w:color w:val="000000" w:themeColor="text1"/>
          <w:sz w:val="20"/>
          <w:szCs w:val="20"/>
        </w:rPr>
      </w:pPr>
      <w:proofErr w:type="gramStart"/>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r>
      <w:r w:rsidR="00E51A7F" w:rsidRPr="0097796B">
        <w:rPr>
          <w:rFonts w:ascii="Calibri" w:hAnsi="Calibri" w:cs="Calibri"/>
          <w:color w:val="000000" w:themeColor="text1"/>
          <w:sz w:val="20"/>
          <w:szCs w:val="20"/>
        </w:rPr>
        <w:t xml:space="preserve"> </w:t>
      </w:r>
      <w:r w:rsidRPr="0097796B">
        <w:rPr>
          <w:rFonts w:ascii="Calibri" w:hAnsi="Calibri" w:cs="Calibri"/>
          <w:color w:val="000000" w:themeColor="text1"/>
          <w:sz w:val="20"/>
          <w:szCs w:val="20"/>
        </w:rPr>
        <w:t>Attendance</w:t>
      </w:r>
      <w:proofErr w:type="gramEnd"/>
      <w:r w:rsidRPr="0097796B">
        <w:rPr>
          <w:rFonts w:ascii="Calibri" w:hAnsi="Calibri" w:cs="Calibri"/>
          <w:color w:val="000000" w:themeColor="text1"/>
          <w:sz w:val="20"/>
          <w:szCs w:val="20"/>
        </w:rPr>
        <w:t xml:space="preserve"> and punctuality</w:t>
      </w:r>
    </w:p>
    <w:p w14:paraId="41846922" w14:textId="77777777" w:rsidR="008E361F" w:rsidRPr="0097796B" w:rsidRDefault="008E361F" w:rsidP="008E361F">
      <w:pPr>
        <w:pStyle w:val="Default"/>
        <w:tabs>
          <w:tab w:val="left" w:pos="220"/>
          <w:tab w:val="left" w:pos="720"/>
        </w:tabs>
        <w:rPr>
          <w:rFonts w:ascii="Calibri" w:hAnsi="Calibri" w:cs="Calibri"/>
          <w:color w:val="000000" w:themeColor="text1"/>
          <w:sz w:val="20"/>
          <w:szCs w:val="20"/>
        </w:rPr>
      </w:pPr>
      <w:proofErr w:type="gramStart"/>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 xml:space="preserve"> Health</w:t>
      </w:r>
      <w:proofErr w:type="gramEnd"/>
      <w:r w:rsidRPr="0097796B">
        <w:rPr>
          <w:rFonts w:ascii="Calibri" w:hAnsi="Calibri" w:cs="Calibri"/>
          <w:color w:val="000000" w:themeColor="text1"/>
          <w:sz w:val="20"/>
          <w:szCs w:val="20"/>
        </w:rPr>
        <w:t xml:space="preserve"> and welfare</w:t>
      </w:r>
    </w:p>
    <w:p w14:paraId="0FC21FBC" w14:textId="77777777" w:rsidR="008E361F" w:rsidRPr="0097796B" w:rsidRDefault="008E361F" w:rsidP="008E361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 xml:space="preserve"> English as an Additional Language</w:t>
      </w:r>
    </w:p>
    <w:p w14:paraId="254835BB" w14:textId="77777777" w:rsidR="008E361F" w:rsidRPr="0097796B" w:rsidRDefault="008E361F" w:rsidP="008E361F">
      <w:pPr>
        <w:pStyle w:val="Default"/>
        <w:tabs>
          <w:tab w:val="left" w:pos="220"/>
          <w:tab w:val="left" w:pos="720"/>
        </w:tabs>
        <w:rPr>
          <w:rFonts w:ascii="Calibri" w:hAnsi="Calibri" w:cs="Calibri"/>
          <w:color w:val="000000" w:themeColor="text1"/>
          <w:sz w:val="20"/>
          <w:szCs w:val="20"/>
        </w:rPr>
      </w:pPr>
      <w:proofErr w:type="gramStart"/>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 xml:space="preserve"> Being</w:t>
      </w:r>
      <w:proofErr w:type="gramEnd"/>
      <w:r w:rsidRPr="0097796B">
        <w:rPr>
          <w:rFonts w:ascii="Calibri" w:hAnsi="Calibri" w:cs="Calibri"/>
          <w:color w:val="000000" w:themeColor="text1"/>
          <w:sz w:val="20"/>
          <w:szCs w:val="20"/>
        </w:rPr>
        <w:t xml:space="preserve"> in receipt of a Pupil Premium grant</w:t>
      </w:r>
    </w:p>
    <w:p w14:paraId="5E4216E1" w14:textId="77777777" w:rsidR="008E361F" w:rsidRPr="0097796B" w:rsidRDefault="008E361F" w:rsidP="008E361F">
      <w:pPr>
        <w:pStyle w:val="Default"/>
        <w:tabs>
          <w:tab w:val="left" w:pos="220"/>
          <w:tab w:val="left" w:pos="720"/>
        </w:tabs>
        <w:rPr>
          <w:rFonts w:ascii="Calibri" w:hAnsi="Calibri" w:cs="Calibri"/>
          <w:color w:val="000000" w:themeColor="text1"/>
          <w:sz w:val="20"/>
          <w:szCs w:val="20"/>
        </w:rPr>
      </w:pPr>
      <w:proofErr w:type="gramStart"/>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 xml:space="preserve"> Being</w:t>
      </w:r>
      <w:proofErr w:type="gramEnd"/>
      <w:r w:rsidRPr="0097796B">
        <w:rPr>
          <w:rFonts w:ascii="Calibri" w:hAnsi="Calibri" w:cs="Calibri"/>
          <w:color w:val="000000" w:themeColor="text1"/>
          <w:sz w:val="20"/>
          <w:szCs w:val="20"/>
        </w:rPr>
        <w:t xml:space="preserve"> a Looked After Child</w:t>
      </w:r>
    </w:p>
    <w:p w14:paraId="2874AEAD" w14:textId="77777777" w:rsidR="008E361F" w:rsidRPr="0097796B" w:rsidRDefault="008E361F" w:rsidP="008E361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 xml:space="preserve"> Being a child of a Serviceman/woman.</w:t>
      </w:r>
    </w:p>
    <w:p w14:paraId="1F5DDCC5" w14:textId="77777777" w:rsidR="008E361F" w:rsidRPr="0097796B" w:rsidRDefault="008E361F" w:rsidP="008E361F">
      <w:pPr>
        <w:pStyle w:val="Default"/>
        <w:tabs>
          <w:tab w:val="left" w:pos="220"/>
          <w:tab w:val="left" w:pos="720"/>
        </w:tabs>
        <w:rPr>
          <w:rFonts w:ascii="Calibri" w:hAnsi="Calibri" w:cs="Calibri"/>
          <w:color w:val="000000" w:themeColor="text1"/>
          <w:sz w:val="10"/>
          <w:szCs w:val="20"/>
        </w:rPr>
      </w:pPr>
    </w:p>
    <w:p w14:paraId="6EEB34B3" w14:textId="77777777" w:rsidR="008E361F" w:rsidRPr="0097796B" w:rsidRDefault="00E51A7F" w:rsidP="008E361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 xml:space="preserve">Please see our </w:t>
      </w:r>
      <w:r w:rsidR="008E361F" w:rsidRPr="0097796B">
        <w:rPr>
          <w:rFonts w:ascii="Calibri" w:hAnsi="Calibri" w:cs="Calibri"/>
          <w:color w:val="000000" w:themeColor="text1"/>
          <w:sz w:val="20"/>
          <w:szCs w:val="20"/>
        </w:rPr>
        <w:t>Graduated Response document for further details on our graduated approach.</w:t>
      </w:r>
    </w:p>
    <w:p w14:paraId="5051ADA3" w14:textId="77777777" w:rsidR="00E51A7F" w:rsidRPr="0097796B" w:rsidRDefault="00E51A7F" w:rsidP="008E361F">
      <w:pPr>
        <w:pStyle w:val="Default"/>
        <w:tabs>
          <w:tab w:val="left" w:pos="220"/>
          <w:tab w:val="left" w:pos="720"/>
        </w:tabs>
        <w:rPr>
          <w:rFonts w:ascii="Calibri" w:hAnsi="Calibri" w:cs="Calibri"/>
          <w:color w:val="FF0000"/>
          <w:sz w:val="20"/>
          <w:szCs w:val="20"/>
        </w:rPr>
      </w:pPr>
      <w:r w:rsidRPr="0097796B">
        <w:rPr>
          <w:rFonts w:ascii="Calibri" w:hAnsi="Calibri" w:cs="Calibri"/>
          <w:noProof/>
          <w:color w:val="FF0000"/>
          <w:sz w:val="20"/>
          <w:szCs w:val="20"/>
          <w:lang w:val="en-GB"/>
        </w:rPr>
        <w:drawing>
          <wp:anchor distT="0" distB="0" distL="114300" distR="114300" simplePos="0" relativeHeight="251666432" behindDoc="0" locked="0" layoutInCell="1" allowOverlap="1" wp14:anchorId="153373C0" wp14:editId="71EC38F4">
            <wp:simplePos x="0" y="0"/>
            <wp:positionH relativeFrom="margin">
              <wp:posOffset>2193290</wp:posOffset>
            </wp:positionH>
            <wp:positionV relativeFrom="paragraph">
              <wp:posOffset>48260</wp:posOffset>
            </wp:positionV>
            <wp:extent cx="1924050" cy="2512060"/>
            <wp:effectExtent l="0" t="0" r="0" b="254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924050" cy="2512060"/>
                    </a:xfrm>
                    <a:prstGeom prst="rect">
                      <a:avLst/>
                    </a:prstGeom>
                  </pic:spPr>
                </pic:pic>
              </a:graphicData>
            </a:graphic>
            <wp14:sizeRelH relativeFrom="margin">
              <wp14:pctWidth>0</wp14:pctWidth>
            </wp14:sizeRelH>
            <wp14:sizeRelV relativeFrom="margin">
              <wp14:pctHeight>0</wp14:pctHeight>
            </wp14:sizeRelV>
          </wp:anchor>
        </w:drawing>
      </w:r>
    </w:p>
    <w:p w14:paraId="687F34BB" w14:textId="77777777" w:rsidR="00E51A7F" w:rsidRPr="0097796B" w:rsidRDefault="00E51A7F" w:rsidP="008E361F">
      <w:pPr>
        <w:pStyle w:val="Default"/>
        <w:tabs>
          <w:tab w:val="left" w:pos="220"/>
          <w:tab w:val="left" w:pos="720"/>
        </w:tabs>
        <w:rPr>
          <w:rFonts w:ascii="Calibri" w:hAnsi="Calibri" w:cs="Calibri"/>
          <w:color w:val="FF0000"/>
          <w:sz w:val="20"/>
          <w:szCs w:val="20"/>
        </w:rPr>
      </w:pPr>
    </w:p>
    <w:p w14:paraId="7316E710" w14:textId="77777777" w:rsidR="00E51A7F" w:rsidRPr="0097796B" w:rsidRDefault="00E51A7F" w:rsidP="008E361F">
      <w:pPr>
        <w:pStyle w:val="Default"/>
        <w:tabs>
          <w:tab w:val="left" w:pos="220"/>
          <w:tab w:val="left" w:pos="720"/>
        </w:tabs>
        <w:rPr>
          <w:rFonts w:ascii="Calibri" w:hAnsi="Calibri" w:cs="Calibri"/>
          <w:color w:val="FF0000"/>
          <w:sz w:val="20"/>
          <w:szCs w:val="20"/>
        </w:rPr>
      </w:pPr>
    </w:p>
    <w:p w14:paraId="50AB37B0" w14:textId="77777777" w:rsidR="00E51A7F" w:rsidRPr="0097796B" w:rsidRDefault="00E51A7F" w:rsidP="008E361F">
      <w:pPr>
        <w:pStyle w:val="Default"/>
        <w:tabs>
          <w:tab w:val="left" w:pos="220"/>
          <w:tab w:val="left" w:pos="720"/>
        </w:tabs>
        <w:rPr>
          <w:rFonts w:ascii="Calibri" w:hAnsi="Calibri" w:cs="Calibri"/>
          <w:color w:val="FF0000"/>
          <w:sz w:val="20"/>
          <w:szCs w:val="20"/>
        </w:rPr>
      </w:pPr>
    </w:p>
    <w:p w14:paraId="538443E9" w14:textId="77777777" w:rsidR="00E51A7F" w:rsidRPr="0097796B" w:rsidRDefault="00E51A7F" w:rsidP="008E361F">
      <w:pPr>
        <w:pStyle w:val="Default"/>
        <w:tabs>
          <w:tab w:val="left" w:pos="220"/>
          <w:tab w:val="left" w:pos="720"/>
        </w:tabs>
        <w:rPr>
          <w:rFonts w:ascii="Calibri" w:hAnsi="Calibri" w:cs="Calibri"/>
          <w:color w:val="FF0000"/>
          <w:sz w:val="20"/>
          <w:szCs w:val="20"/>
        </w:rPr>
      </w:pPr>
    </w:p>
    <w:p w14:paraId="142E2DD8" w14:textId="77777777" w:rsidR="00E51A7F" w:rsidRPr="0097796B" w:rsidRDefault="00E51A7F" w:rsidP="008E361F">
      <w:pPr>
        <w:pStyle w:val="Default"/>
        <w:tabs>
          <w:tab w:val="left" w:pos="220"/>
          <w:tab w:val="left" w:pos="720"/>
        </w:tabs>
        <w:rPr>
          <w:rFonts w:ascii="Calibri" w:hAnsi="Calibri" w:cs="Calibri"/>
          <w:color w:val="FF0000"/>
          <w:sz w:val="20"/>
          <w:szCs w:val="20"/>
        </w:rPr>
      </w:pPr>
    </w:p>
    <w:p w14:paraId="4AA17609" w14:textId="77777777" w:rsidR="00E51A7F" w:rsidRPr="0097796B" w:rsidRDefault="00E51A7F" w:rsidP="008E361F">
      <w:pPr>
        <w:pStyle w:val="Default"/>
        <w:tabs>
          <w:tab w:val="left" w:pos="220"/>
          <w:tab w:val="left" w:pos="720"/>
        </w:tabs>
        <w:rPr>
          <w:rFonts w:ascii="Calibri" w:hAnsi="Calibri" w:cs="Calibri"/>
          <w:color w:val="FF0000"/>
          <w:sz w:val="20"/>
          <w:szCs w:val="20"/>
        </w:rPr>
      </w:pPr>
    </w:p>
    <w:p w14:paraId="2F3A0472" w14:textId="77777777" w:rsidR="00E51A7F" w:rsidRPr="0097796B" w:rsidRDefault="00E51A7F" w:rsidP="008E361F">
      <w:pPr>
        <w:pStyle w:val="Default"/>
        <w:tabs>
          <w:tab w:val="left" w:pos="220"/>
          <w:tab w:val="left" w:pos="720"/>
        </w:tabs>
        <w:rPr>
          <w:rFonts w:ascii="Calibri" w:hAnsi="Calibri" w:cs="Calibri"/>
          <w:color w:val="FF0000"/>
          <w:sz w:val="20"/>
          <w:szCs w:val="20"/>
        </w:rPr>
      </w:pPr>
    </w:p>
    <w:p w14:paraId="5FC966B3" w14:textId="77777777" w:rsidR="00E51A7F" w:rsidRPr="0097796B" w:rsidRDefault="00E51A7F" w:rsidP="008E361F">
      <w:pPr>
        <w:pStyle w:val="Default"/>
        <w:tabs>
          <w:tab w:val="left" w:pos="220"/>
          <w:tab w:val="left" w:pos="720"/>
        </w:tabs>
        <w:rPr>
          <w:rFonts w:ascii="Calibri" w:hAnsi="Calibri" w:cs="Calibri"/>
          <w:color w:val="FF0000"/>
          <w:sz w:val="20"/>
          <w:szCs w:val="20"/>
        </w:rPr>
      </w:pPr>
    </w:p>
    <w:p w14:paraId="4C75C056" w14:textId="77777777" w:rsidR="00E51A7F" w:rsidRPr="0097796B" w:rsidRDefault="00E51A7F" w:rsidP="008E361F">
      <w:pPr>
        <w:pStyle w:val="Default"/>
        <w:tabs>
          <w:tab w:val="left" w:pos="220"/>
          <w:tab w:val="left" w:pos="720"/>
        </w:tabs>
        <w:rPr>
          <w:rFonts w:ascii="Calibri" w:hAnsi="Calibri" w:cs="Calibri"/>
          <w:color w:val="FF0000"/>
          <w:sz w:val="20"/>
          <w:szCs w:val="20"/>
        </w:rPr>
      </w:pPr>
    </w:p>
    <w:p w14:paraId="5C607EE1" w14:textId="77777777" w:rsidR="00E51A7F" w:rsidRPr="0097796B" w:rsidRDefault="00E51A7F" w:rsidP="008E361F">
      <w:pPr>
        <w:pStyle w:val="Default"/>
        <w:tabs>
          <w:tab w:val="left" w:pos="220"/>
          <w:tab w:val="left" w:pos="720"/>
        </w:tabs>
        <w:rPr>
          <w:rFonts w:ascii="Calibri" w:hAnsi="Calibri" w:cs="Calibri"/>
          <w:color w:val="FF0000"/>
          <w:sz w:val="20"/>
          <w:szCs w:val="20"/>
        </w:rPr>
      </w:pPr>
    </w:p>
    <w:p w14:paraId="7CF05D32" w14:textId="77777777" w:rsidR="00E51A7F" w:rsidRPr="0097796B" w:rsidRDefault="00E51A7F" w:rsidP="008E361F">
      <w:pPr>
        <w:pStyle w:val="Default"/>
        <w:tabs>
          <w:tab w:val="left" w:pos="220"/>
          <w:tab w:val="left" w:pos="720"/>
        </w:tabs>
        <w:rPr>
          <w:rFonts w:ascii="Calibri" w:hAnsi="Calibri" w:cs="Calibri"/>
          <w:color w:val="FF0000"/>
          <w:sz w:val="20"/>
          <w:szCs w:val="20"/>
        </w:rPr>
      </w:pPr>
    </w:p>
    <w:p w14:paraId="2C3430BD" w14:textId="77777777" w:rsidR="00E51A7F" w:rsidRPr="0097796B" w:rsidRDefault="00E51A7F" w:rsidP="008E361F">
      <w:pPr>
        <w:pStyle w:val="Default"/>
        <w:tabs>
          <w:tab w:val="left" w:pos="220"/>
          <w:tab w:val="left" w:pos="720"/>
        </w:tabs>
        <w:rPr>
          <w:rFonts w:ascii="Calibri" w:hAnsi="Calibri" w:cs="Calibri"/>
          <w:color w:val="FF0000"/>
          <w:sz w:val="20"/>
          <w:szCs w:val="20"/>
        </w:rPr>
      </w:pPr>
    </w:p>
    <w:p w14:paraId="693E99F3" w14:textId="77777777" w:rsidR="00E51A7F" w:rsidRPr="0097796B" w:rsidRDefault="00E51A7F" w:rsidP="008E361F">
      <w:pPr>
        <w:pStyle w:val="Default"/>
        <w:tabs>
          <w:tab w:val="left" w:pos="220"/>
          <w:tab w:val="left" w:pos="720"/>
        </w:tabs>
        <w:rPr>
          <w:rFonts w:ascii="Calibri" w:hAnsi="Calibri" w:cs="Calibri"/>
          <w:color w:val="FF0000"/>
          <w:sz w:val="20"/>
          <w:szCs w:val="20"/>
        </w:rPr>
      </w:pPr>
    </w:p>
    <w:p w14:paraId="21A4F092" w14:textId="77777777" w:rsidR="00E51A7F" w:rsidRPr="0097796B" w:rsidRDefault="00E51A7F" w:rsidP="008E361F">
      <w:pPr>
        <w:pStyle w:val="Default"/>
        <w:tabs>
          <w:tab w:val="left" w:pos="220"/>
          <w:tab w:val="left" w:pos="720"/>
        </w:tabs>
        <w:rPr>
          <w:rFonts w:ascii="Calibri" w:hAnsi="Calibri" w:cs="Calibri"/>
          <w:b/>
          <w:color w:val="FF0000"/>
          <w:sz w:val="20"/>
          <w:szCs w:val="20"/>
        </w:rPr>
      </w:pPr>
    </w:p>
    <w:p w14:paraId="4FADDD17" w14:textId="77777777" w:rsidR="00E51A7F" w:rsidRPr="0097796B" w:rsidRDefault="00E51A7F" w:rsidP="00E51A7F">
      <w:pPr>
        <w:pStyle w:val="Default"/>
        <w:tabs>
          <w:tab w:val="left" w:pos="220"/>
          <w:tab w:val="left" w:pos="720"/>
        </w:tabs>
        <w:rPr>
          <w:rFonts w:ascii="Calibri" w:hAnsi="Calibri" w:cs="Calibri"/>
          <w:b/>
          <w:color w:val="000000" w:themeColor="text1"/>
          <w:sz w:val="20"/>
          <w:szCs w:val="20"/>
        </w:rPr>
      </w:pPr>
      <w:r w:rsidRPr="0097796B">
        <w:rPr>
          <w:rFonts w:ascii="Calibri" w:hAnsi="Calibri" w:cs="Calibri"/>
          <w:b/>
          <w:color w:val="000000" w:themeColor="text1"/>
          <w:sz w:val="20"/>
          <w:szCs w:val="20"/>
        </w:rPr>
        <w:t>5.3 Statutory Assessment</w:t>
      </w:r>
    </w:p>
    <w:p w14:paraId="5C07A334" w14:textId="77777777" w:rsidR="00E51A7F" w:rsidRPr="0097796B" w:rsidRDefault="00E51A7F" w:rsidP="00E51A7F">
      <w:pPr>
        <w:pStyle w:val="Default"/>
        <w:tabs>
          <w:tab w:val="left" w:pos="220"/>
          <w:tab w:val="left" w:pos="720"/>
        </w:tabs>
        <w:rPr>
          <w:rFonts w:ascii="Calibri" w:hAnsi="Calibri" w:cs="Calibri"/>
          <w:b/>
          <w:color w:val="000000" w:themeColor="text1"/>
          <w:sz w:val="10"/>
          <w:szCs w:val="20"/>
        </w:rPr>
      </w:pPr>
    </w:p>
    <w:p w14:paraId="2C0CF8A7" w14:textId="77777777" w:rsidR="00E51A7F" w:rsidRPr="0097796B" w:rsidRDefault="00E51A7F" w:rsidP="00E51A7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 xml:space="preserve">Where concerns remain and a pupil at SEN Support has a significant and sustained need, the school and/or parent can consider requesting a statutory assessment for an Education, Health and Care Plan in line with local authority threshold guidance. </w:t>
      </w:r>
    </w:p>
    <w:p w14:paraId="08ABF4B0" w14:textId="77777777" w:rsidR="00E51A7F" w:rsidRPr="0097796B" w:rsidRDefault="00E51A7F" w:rsidP="00E51A7F">
      <w:pPr>
        <w:pStyle w:val="Default"/>
        <w:tabs>
          <w:tab w:val="left" w:pos="220"/>
          <w:tab w:val="left" w:pos="720"/>
        </w:tabs>
        <w:rPr>
          <w:rFonts w:ascii="Calibri" w:hAnsi="Calibri" w:cs="Calibri"/>
          <w:color w:val="000000" w:themeColor="text1"/>
          <w:sz w:val="10"/>
          <w:szCs w:val="20"/>
        </w:rPr>
      </w:pPr>
    </w:p>
    <w:p w14:paraId="47D6CB7E" w14:textId="77777777" w:rsidR="00E51A7F" w:rsidRPr="0097796B" w:rsidRDefault="00E51A7F" w:rsidP="00E51A7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lastRenderedPageBreak/>
        <w:t xml:space="preserve">Further information about EHC Plans can </w:t>
      </w:r>
      <w:proofErr w:type="gramStart"/>
      <w:r w:rsidRPr="0097796B">
        <w:rPr>
          <w:rFonts w:ascii="Calibri" w:hAnsi="Calibri" w:cs="Calibri"/>
          <w:color w:val="000000" w:themeColor="text1"/>
          <w:sz w:val="20"/>
          <w:szCs w:val="20"/>
        </w:rPr>
        <w:t>found</w:t>
      </w:r>
      <w:proofErr w:type="gramEnd"/>
      <w:r w:rsidRPr="0097796B">
        <w:rPr>
          <w:rFonts w:ascii="Calibri" w:hAnsi="Calibri" w:cs="Calibri"/>
          <w:color w:val="000000" w:themeColor="text1"/>
          <w:sz w:val="20"/>
          <w:szCs w:val="20"/>
        </w:rPr>
        <w:t xml:space="preserve"> via the SEND Local Offer: </w:t>
      </w:r>
    </w:p>
    <w:p w14:paraId="16498C86" w14:textId="77777777" w:rsidR="00E51A7F" w:rsidRPr="0097796B" w:rsidRDefault="008902BE" w:rsidP="00E51A7F">
      <w:pPr>
        <w:pStyle w:val="Default"/>
        <w:tabs>
          <w:tab w:val="left" w:pos="220"/>
          <w:tab w:val="left" w:pos="720"/>
        </w:tabs>
        <w:rPr>
          <w:rFonts w:ascii="Calibri" w:hAnsi="Calibri" w:cs="Calibri"/>
          <w:color w:val="000000" w:themeColor="text1"/>
          <w:sz w:val="20"/>
          <w:szCs w:val="20"/>
        </w:rPr>
      </w:pPr>
      <w:hyperlink r:id="rId10" w:history="1">
        <w:r w:rsidRPr="0097796B">
          <w:rPr>
            <w:rStyle w:val="Hyperlink"/>
            <w:rFonts w:ascii="Calibri" w:hAnsi="Calibri" w:cs="Calibri"/>
            <w:color w:val="000000" w:themeColor="text1"/>
            <w:sz w:val="20"/>
            <w:szCs w:val="20"/>
          </w:rPr>
          <w:t>http://www.southglos.gov.uk/health-and-social-care/local-offer/</w:t>
        </w:r>
      </w:hyperlink>
      <w:r w:rsidRPr="0097796B">
        <w:rPr>
          <w:rFonts w:ascii="Calibri" w:hAnsi="Calibri" w:cs="Calibri"/>
          <w:color w:val="000000" w:themeColor="text1"/>
          <w:sz w:val="20"/>
          <w:szCs w:val="20"/>
        </w:rPr>
        <w:t xml:space="preserve"> </w:t>
      </w:r>
    </w:p>
    <w:p w14:paraId="1EA0ABCD" w14:textId="77777777" w:rsidR="00E51A7F" w:rsidRPr="0097796B" w:rsidRDefault="00E51A7F" w:rsidP="00E51A7F">
      <w:pPr>
        <w:pStyle w:val="Default"/>
        <w:tabs>
          <w:tab w:val="left" w:pos="220"/>
          <w:tab w:val="left" w:pos="720"/>
        </w:tabs>
        <w:rPr>
          <w:rFonts w:ascii="Calibri" w:hAnsi="Calibri" w:cs="Calibri"/>
          <w:color w:val="000000" w:themeColor="text1"/>
          <w:sz w:val="10"/>
          <w:szCs w:val="20"/>
        </w:rPr>
      </w:pPr>
    </w:p>
    <w:p w14:paraId="14EB9704" w14:textId="77777777" w:rsidR="00E51A7F" w:rsidRPr="0097796B" w:rsidRDefault="00E51A7F" w:rsidP="00E51A7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The school will provide the Local Authority with evidence of the action taken as part of SEND support. An Education, Health and Care Plan (EHCP) will normally be provided where the LA considers that the pupil requires provision beyond what the school can offer and will document any additional support the pupil should receive.</w:t>
      </w:r>
    </w:p>
    <w:p w14:paraId="2D0D2921" w14:textId="77777777" w:rsidR="00E51A7F" w:rsidRPr="0097796B" w:rsidRDefault="00E51A7F" w:rsidP="00E51A7F">
      <w:pPr>
        <w:pStyle w:val="Default"/>
        <w:tabs>
          <w:tab w:val="left" w:pos="220"/>
          <w:tab w:val="left" w:pos="720"/>
        </w:tabs>
        <w:rPr>
          <w:rFonts w:ascii="Calibri" w:hAnsi="Calibri" w:cs="Calibri"/>
          <w:color w:val="000000" w:themeColor="text1"/>
          <w:sz w:val="10"/>
          <w:szCs w:val="20"/>
        </w:rPr>
      </w:pPr>
    </w:p>
    <w:p w14:paraId="6CEFA510" w14:textId="77777777" w:rsidR="00E51A7F" w:rsidRPr="0097796B" w:rsidRDefault="00E51A7F" w:rsidP="00E51A7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The school will have the following information available:</w:t>
      </w:r>
    </w:p>
    <w:p w14:paraId="409C3AFE" w14:textId="77777777" w:rsidR="00E51A7F" w:rsidRPr="0097796B" w:rsidRDefault="00E51A7F" w:rsidP="00E51A7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The actions and strategies implemented at SEN support level</w:t>
      </w:r>
    </w:p>
    <w:p w14:paraId="448FF691" w14:textId="77777777" w:rsidR="00E51A7F" w:rsidRPr="0097796B" w:rsidRDefault="00E51A7F" w:rsidP="00E51A7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 xml:space="preserve">The pupil’s most recent individual provision map with projected support cost </w:t>
      </w:r>
    </w:p>
    <w:p w14:paraId="61F2FFC6" w14:textId="77777777" w:rsidR="00E51A7F" w:rsidRPr="0097796B" w:rsidRDefault="00E51A7F" w:rsidP="00E51A7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Records and outcomes of regular reviews undertaken</w:t>
      </w:r>
    </w:p>
    <w:p w14:paraId="424B4CBC" w14:textId="77777777" w:rsidR="00E51A7F" w:rsidRPr="0097796B" w:rsidRDefault="00E51A7F" w:rsidP="00E51A7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Information on the pupil’s health and relevant medical history</w:t>
      </w:r>
    </w:p>
    <w:p w14:paraId="5DCBA129" w14:textId="77777777" w:rsidR="00E51A7F" w:rsidRPr="0097796B" w:rsidRDefault="00E51A7F" w:rsidP="00E51A7F">
      <w:pPr>
        <w:pStyle w:val="Default"/>
        <w:tabs>
          <w:tab w:val="left" w:pos="220"/>
          <w:tab w:val="left" w:pos="720"/>
        </w:tabs>
        <w:rPr>
          <w:rFonts w:ascii="Calibri" w:hAnsi="Calibri" w:cs="Calibri"/>
          <w:color w:val="000000" w:themeColor="text1"/>
          <w:sz w:val="20"/>
          <w:szCs w:val="20"/>
        </w:rPr>
      </w:pPr>
      <w:proofErr w:type="gramStart"/>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 xml:space="preserve"> Reading</w:t>
      </w:r>
      <w:proofErr w:type="gramEnd"/>
      <w:r w:rsidRPr="0097796B">
        <w:rPr>
          <w:rFonts w:ascii="Calibri" w:hAnsi="Calibri" w:cs="Calibri"/>
          <w:color w:val="000000" w:themeColor="text1"/>
          <w:sz w:val="20"/>
          <w:szCs w:val="20"/>
        </w:rPr>
        <w:t xml:space="preserve">, writing and </w:t>
      </w:r>
      <w:proofErr w:type="spellStart"/>
      <w:r w:rsidRPr="0097796B">
        <w:rPr>
          <w:rFonts w:ascii="Calibri" w:hAnsi="Calibri" w:cs="Calibri"/>
          <w:color w:val="000000" w:themeColor="text1"/>
          <w:sz w:val="20"/>
          <w:szCs w:val="20"/>
        </w:rPr>
        <w:t>maths</w:t>
      </w:r>
      <w:proofErr w:type="spellEnd"/>
      <w:r w:rsidRPr="0097796B">
        <w:rPr>
          <w:rFonts w:ascii="Calibri" w:hAnsi="Calibri" w:cs="Calibri"/>
          <w:color w:val="000000" w:themeColor="text1"/>
          <w:sz w:val="20"/>
          <w:szCs w:val="20"/>
        </w:rPr>
        <w:t xml:space="preserve"> attainment and progress levels</w:t>
      </w:r>
    </w:p>
    <w:p w14:paraId="67F28C11" w14:textId="77777777" w:rsidR="00E51A7F" w:rsidRPr="0097796B" w:rsidRDefault="00E51A7F" w:rsidP="00E51A7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Other relevant assessments from professionals such as support teachers and educational psychologists</w:t>
      </w:r>
    </w:p>
    <w:p w14:paraId="5EF450C6" w14:textId="77777777" w:rsidR="00E51A7F" w:rsidRPr="0097796B" w:rsidRDefault="00E51A7F" w:rsidP="00E51A7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The views of the parent(s) and pupils</w:t>
      </w:r>
    </w:p>
    <w:p w14:paraId="5DCBABA5" w14:textId="77777777" w:rsidR="00E51A7F" w:rsidRPr="0097796B" w:rsidRDefault="00E51A7F" w:rsidP="00E51A7F">
      <w:pPr>
        <w:pStyle w:val="Default"/>
        <w:tabs>
          <w:tab w:val="left" w:pos="220"/>
          <w:tab w:val="left" w:pos="720"/>
        </w:tabs>
        <w:rPr>
          <w:rFonts w:ascii="Calibri" w:hAnsi="Calibri" w:cs="Calibri"/>
          <w:color w:val="000000" w:themeColor="text1"/>
          <w:sz w:val="20"/>
          <w:szCs w:val="20"/>
        </w:rPr>
      </w:pPr>
      <w:proofErr w:type="gramStart"/>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 xml:space="preserve"> Any</w:t>
      </w:r>
      <w:proofErr w:type="gramEnd"/>
      <w:r w:rsidRPr="0097796B">
        <w:rPr>
          <w:rFonts w:ascii="Calibri" w:hAnsi="Calibri" w:cs="Calibri"/>
          <w:color w:val="000000" w:themeColor="text1"/>
          <w:sz w:val="20"/>
          <w:szCs w:val="20"/>
        </w:rPr>
        <w:t xml:space="preserve"> other involvement and reports by professionals.</w:t>
      </w:r>
    </w:p>
    <w:p w14:paraId="6984D279" w14:textId="77777777" w:rsidR="00E51A7F" w:rsidRPr="0097796B" w:rsidRDefault="00E51A7F" w:rsidP="00E51A7F">
      <w:pPr>
        <w:pStyle w:val="Default"/>
        <w:tabs>
          <w:tab w:val="left" w:pos="220"/>
          <w:tab w:val="left" w:pos="720"/>
        </w:tabs>
        <w:rPr>
          <w:rFonts w:ascii="Calibri" w:hAnsi="Calibri" w:cs="Calibri"/>
          <w:color w:val="000000" w:themeColor="text1"/>
          <w:sz w:val="10"/>
          <w:szCs w:val="20"/>
        </w:rPr>
      </w:pPr>
    </w:p>
    <w:p w14:paraId="278B5DA0" w14:textId="77777777" w:rsidR="00E51A7F" w:rsidRPr="0097796B" w:rsidRDefault="00E51A7F" w:rsidP="00E51A7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 xml:space="preserve">However, we </w:t>
      </w:r>
      <w:proofErr w:type="spellStart"/>
      <w:r w:rsidRPr="0097796B">
        <w:rPr>
          <w:rFonts w:ascii="Calibri" w:hAnsi="Calibri" w:cs="Calibri"/>
          <w:color w:val="000000" w:themeColor="text1"/>
          <w:sz w:val="20"/>
          <w:szCs w:val="20"/>
        </w:rPr>
        <w:t>recognise</w:t>
      </w:r>
      <w:proofErr w:type="spellEnd"/>
      <w:r w:rsidRPr="0097796B">
        <w:rPr>
          <w:rFonts w:ascii="Calibri" w:hAnsi="Calibri" w:cs="Calibri"/>
          <w:color w:val="000000" w:themeColor="text1"/>
          <w:sz w:val="20"/>
          <w:szCs w:val="20"/>
        </w:rPr>
        <w:t xml:space="preserve"> that a request for a Statutory Assessment does not inevitably lead to a pupil receiving an EHCP. Parents have the right to appeal against a decision not to initiate a statutory assessment leading to an EHC Plan.</w:t>
      </w:r>
    </w:p>
    <w:p w14:paraId="28938BA8" w14:textId="77777777" w:rsidR="00E51A7F" w:rsidRPr="0097796B" w:rsidRDefault="00E51A7F" w:rsidP="008E361F">
      <w:pPr>
        <w:pStyle w:val="Default"/>
        <w:tabs>
          <w:tab w:val="left" w:pos="220"/>
          <w:tab w:val="left" w:pos="720"/>
        </w:tabs>
        <w:rPr>
          <w:rFonts w:ascii="Calibri" w:hAnsi="Calibri" w:cs="Calibri"/>
          <w:color w:val="000000" w:themeColor="text1"/>
          <w:sz w:val="10"/>
          <w:szCs w:val="20"/>
        </w:rPr>
      </w:pPr>
    </w:p>
    <w:p w14:paraId="3F617F47" w14:textId="77777777" w:rsidR="00B640BE" w:rsidRPr="0097796B" w:rsidRDefault="00B640BE" w:rsidP="00B640BE">
      <w:pPr>
        <w:pStyle w:val="Default"/>
        <w:tabs>
          <w:tab w:val="left" w:pos="220"/>
          <w:tab w:val="left" w:pos="720"/>
        </w:tabs>
        <w:rPr>
          <w:rFonts w:ascii="Calibri" w:hAnsi="Calibri" w:cs="Calibri"/>
          <w:b/>
          <w:color w:val="000000" w:themeColor="text1"/>
          <w:sz w:val="20"/>
          <w:szCs w:val="20"/>
        </w:rPr>
      </w:pPr>
      <w:r w:rsidRPr="0097796B">
        <w:rPr>
          <w:rFonts w:ascii="Calibri" w:hAnsi="Calibri" w:cs="Calibri"/>
          <w:b/>
          <w:color w:val="000000" w:themeColor="text1"/>
          <w:sz w:val="20"/>
          <w:szCs w:val="20"/>
        </w:rPr>
        <w:t>5.4 Issuing an Education and Health Care Plan (EHCP)</w:t>
      </w:r>
    </w:p>
    <w:p w14:paraId="1A5C9911" w14:textId="77777777" w:rsidR="00B640BE" w:rsidRPr="0097796B" w:rsidRDefault="00B640BE" w:rsidP="00B640BE">
      <w:pPr>
        <w:pStyle w:val="Default"/>
        <w:tabs>
          <w:tab w:val="left" w:pos="220"/>
          <w:tab w:val="left" w:pos="720"/>
        </w:tabs>
        <w:rPr>
          <w:rFonts w:ascii="Calibri" w:hAnsi="Calibri" w:cs="Calibri"/>
          <w:color w:val="000000" w:themeColor="text1"/>
          <w:sz w:val="10"/>
          <w:szCs w:val="20"/>
        </w:rPr>
      </w:pPr>
    </w:p>
    <w:p w14:paraId="6D68E595" w14:textId="77777777" w:rsidR="00B640BE" w:rsidRPr="0097796B" w:rsidRDefault="00B640BE" w:rsidP="00B640BE">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 xml:space="preserve">Following Statutory Assessment, an EHCP will be provided by South Gloucestershire County Council, if it is decided that the child’s needs are not </w:t>
      </w:r>
      <w:proofErr w:type="gramStart"/>
      <w:r w:rsidRPr="0097796B">
        <w:rPr>
          <w:rFonts w:ascii="Calibri" w:hAnsi="Calibri" w:cs="Calibri"/>
          <w:color w:val="000000" w:themeColor="text1"/>
          <w:sz w:val="20"/>
          <w:szCs w:val="20"/>
        </w:rPr>
        <w:t>being met</w:t>
      </w:r>
      <w:proofErr w:type="gramEnd"/>
      <w:r w:rsidRPr="0097796B">
        <w:rPr>
          <w:rFonts w:ascii="Calibri" w:hAnsi="Calibri" w:cs="Calibri"/>
          <w:color w:val="000000" w:themeColor="text1"/>
          <w:sz w:val="20"/>
          <w:szCs w:val="20"/>
        </w:rPr>
        <w:t xml:space="preserve"> by the support that is ordinarily available. The school and the child’s parents will be involved </w:t>
      </w:r>
      <w:proofErr w:type="gramStart"/>
      <w:r w:rsidRPr="0097796B">
        <w:rPr>
          <w:rFonts w:ascii="Calibri" w:hAnsi="Calibri" w:cs="Calibri"/>
          <w:color w:val="000000" w:themeColor="text1"/>
          <w:sz w:val="20"/>
          <w:szCs w:val="20"/>
        </w:rPr>
        <w:t>to develop</w:t>
      </w:r>
      <w:proofErr w:type="gramEnd"/>
      <w:r w:rsidRPr="0097796B">
        <w:rPr>
          <w:rFonts w:ascii="Calibri" w:hAnsi="Calibri" w:cs="Calibri"/>
          <w:color w:val="000000" w:themeColor="text1"/>
          <w:sz w:val="20"/>
          <w:szCs w:val="20"/>
        </w:rPr>
        <w:t xml:space="preserve"> and </w:t>
      </w:r>
      <w:proofErr w:type="gramStart"/>
      <w:r w:rsidRPr="0097796B">
        <w:rPr>
          <w:rFonts w:ascii="Calibri" w:hAnsi="Calibri" w:cs="Calibri"/>
          <w:color w:val="000000" w:themeColor="text1"/>
          <w:sz w:val="20"/>
          <w:szCs w:val="20"/>
        </w:rPr>
        <w:t>produce</w:t>
      </w:r>
      <w:proofErr w:type="gramEnd"/>
      <w:r w:rsidRPr="0097796B">
        <w:rPr>
          <w:rFonts w:ascii="Calibri" w:hAnsi="Calibri" w:cs="Calibri"/>
          <w:color w:val="000000" w:themeColor="text1"/>
          <w:sz w:val="20"/>
          <w:szCs w:val="20"/>
        </w:rPr>
        <w:t xml:space="preserve"> the plan.</w:t>
      </w:r>
    </w:p>
    <w:p w14:paraId="6C3C7F1C" w14:textId="77777777" w:rsidR="00B640BE" w:rsidRPr="0097796B" w:rsidRDefault="00B640BE" w:rsidP="00B640BE">
      <w:pPr>
        <w:pStyle w:val="Default"/>
        <w:tabs>
          <w:tab w:val="left" w:pos="220"/>
          <w:tab w:val="left" w:pos="720"/>
        </w:tabs>
        <w:rPr>
          <w:rFonts w:ascii="Calibri" w:hAnsi="Calibri" w:cs="Calibri"/>
          <w:color w:val="000000" w:themeColor="text1"/>
          <w:sz w:val="10"/>
          <w:szCs w:val="20"/>
        </w:rPr>
      </w:pPr>
    </w:p>
    <w:p w14:paraId="67E54A48" w14:textId="77777777" w:rsidR="00B640BE" w:rsidRPr="0097796B" w:rsidRDefault="00B640BE" w:rsidP="00B640BE">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 xml:space="preserve">Once the EHC Plan has been completed and agreed, it will be kept as part of the pupil’s formal record and be included in any transition process. </w:t>
      </w:r>
    </w:p>
    <w:p w14:paraId="625FA8C3" w14:textId="77777777" w:rsidR="00B640BE" w:rsidRPr="0097796B" w:rsidRDefault="00B640BE" w:rsidP="00B640BE">
      <w:pPr>
        <w:pStyle w:val="Default"/>
        <w:tabs>
          <w:tab w:val="left" w:pos="220"/>
          <w:tab w:val="left" w:pos="720"/>
        </w:tabs>
        <w:rPr>
          <w:rFonts w:ascii="Calibri" w:hAnsi="Calibri" w:cs="Calibri"/>
          <w:color w:val="000000" w:themeColor="text1"/>
          <w:sz w:val="10"/>
          <w:szCs w:val="20"/>
        </w:rPr>
      </w:pPr>
    </w:p>
    <w:p w14:paraId="0ADA1D4E" w14:textId="77777777" w:rsidR="00B640BE" w:rsidRPr="0097796B" w:rsidRDefault="00B640BE" w:rsidP="00B640BE">
      <w:pPr>
        <w:pStyle w:val="Default"/>
        <w:tabs>
          <w:tab w:val="left" w:pos="220"/>
          <w:tab w:val="left" w:pos="720"/>
        </w:tabs>
        <w:rPr>
          <w:rFonts w:ascii="Calibri" w:hAnsi="Calibri" w:cs="Calibri"/>
          <w:b/>
          <w:color w:val="000000" w:themeColor="text1"/>
          <w:sz w:val="20"/>
          <w:szCs w:val="20"/>
        </w:rPr>
      </w:pPr>
      <w:r w:rsidRPr="0097796B">
        <w:rPr>
          <w:rFonts w:ascii="Calibri" w:hAnsi="Calibri" w:cs="Calibri"/>
          <w:b/>
          <w:color w:val="000000" w:themeColor="text1"/>
          <w:sz w:val="20"/>
          <w:szCs w:val="20"/>
        </w:rPr>
        <w:t>5.5 Annual Reviews</w:t>
      </w:r>
    </w:p>
    <w:p w14:paraId="6CA2F25B" w14:textId="77777777" w:rsidR="00B640BE" w:rsidRPr="0097796B" w:rsidRDefault="00B640BE" w:rsidP="00B640BE">
      <w:pPr>
        <w:pStyle w:val="Default"/>
        <w:tabs>
          <w:tab w:val="left" w:pos="220"/>
          <w:tab w:val="left" w:pos="720"/>
        </w:tabs>
        <w:rPr>
          <w:rFonts w:ascii="Calibri" w:hAnsi="Calibri" w:cs="Calibri"/>
          <w:color w:val="000000" w:themeColor="text1"/>
          <w:sz w:val="10"/>
          <w:szCs w:val="20"/>
        </w:rPr>
      </w:pPr>
    </w:p>
    <w:p w14:paraId="42386FAA" w14:textId="10892F3D" w:rsidR="00B640BE" w:rsidRPr="0097796B" w:rsidRDefault="00B640BE" w:rsidP="00B640BE">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 xml:space="preserve">Pupils with an EHCP will have an annual review meeting where the </w:t>
      </w:r>
      <w:proofErr w:type="gramStart"/>
      <w:r w:rsidRPr="0097796B">
        <w:rPr>
          <w:rFonts w:ascii="Calibri" w:hAnsi="Calibri" w:cs="Calibri"/>
          <w:color w:val="000000" w:themeColor="text1"/>
          <w:sz w:val="20"/>
          <w:szCs w:val="20"/>
        </w:rPr>
        <w:t>pupil</w:t>
      </w:r>
      <w:proofErr w:type="gramEnd"/>
      <w:r w:rsidRPr="0097796B">
        <w:rPr>
          <w:rFonts w:ascii="Calibri" w:hAnsi="Calibri" w:cs="Calibri"/>
          <w:color w:val="000000" w:themeColor="text1"/>
          <w:sz w:val="20"/>
          <w:szCs w:val="20"/>
        </w:rPr>
        <w:t xml:space="preserve"> will present their views about their learning and any additional support received. These are attended by the child, the family, the class teacher, the SEN teaching assistant, any professionals and specialists who have assessed</w:t>
      </w:r>
      <w:r w:rsidR="0055691F" w:rsidRPr="0097796B">
        <w:rPr>
          <w:rFonts w:ascii="Calibri" w:hAnsi="Calibri" w:cs="Calibri"/>
          <w:color w:val="000000" w:themeColor="text1"/>
          <w:sz w:val="20"/>
          <w:szCs w:val="20"/>
        </w:rPr>
        <w:t xml:space="preserve"> the pupil and led by the SEN</w:t>
      </w:r>
      <w:r w:rsidR="0025466D" w:rsidRPr="0097796B">
        <w:rPr>
          <w:rFonts w:ascii="Calibri" w:hAnsi="Calibri" w:cs="Calibri"/>
          <w:color w:val="000000" w:themeColor="text1"/>
          <w:sz w:val="20"/>
          <w:szCs w:val="20"/>
        </w:rPr>
        <w:t>D</w:t>
      </w:r>
      <w:r w:rsidR="0055691F" w:rsidRPr="0097796B">
        <w:rPr>
          <w:rFonts w:ascii="Calibri" w:hAnsi="Calibri" w:cs="Calibri"/>
          <w:color w:val="000000" w:themeColor="text1"/>
          <w:sz w:val="20"/>
          <w:szCs w:val="20"/>
        </w:rPr>
        <w:t>CO</w:t>
      </w:r>
      <w:r w:rsidRPr="0097796B">
        <w:rPr>
          <w:rFonts w:ascii="Calibri" w:hAnsi="Calibri" w:cs="Calibri"/>
          <w:color w:val="000000" w:themeColor="text1"/>
          <w:sz w:val="20"/>
          <w:szCs w:val="20"/>
        </w:rPr>
        <w:t xml:space="preserve">. They are also sometimes attended by the Headteacher and a representative from South Gloucestershire County Council. </w:t>
      </w:r>
    </w:p>
    <w:p w14:paraId="0A20A819" w14:textId="77777777" w:rsidR="00B640BE" w:rsidRPr="0097796B" w:rsidRDefault="00B640BE" w:rsidP="00B640BE">
      <w:pPr>
        <w:pStyle w:val="Default"/>
        <w:tabs>
          <w:tab w:val="left" w:pos="220"/>
          <w:tab w:val="left" w:pos="720"/>
        </w:tabs>
        <w:rPr>
          <w:rFonts w:ascii="Calibri" w:hAnsi="Calibri" w:cs="Calibri"/>
          <w:color w:val="000000" w:themeColor="text1"/>
          <w:sz w:val="10"/>
          <w:szCs w:val="20"/>
        </w:rPr>
      </w:pPr>
    </w:p>
    <w:p w14:paraId="21DD8AAB" w14:textId="77777777" w:rsidR="00B640BE" w:rsidRPr="0097796B" w:rsidRDefault="00B640BE" w:rsidP="00B640BE">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If a child is transitioning to secondary school or to another phase, a special and detailed transitional review will take place, normally in October, the year before your child starts secondary school.</w:t>
      </w:r>
    </w:p>
    <w:p w14:paraId="4B1D95D1" w14:textId="77777777" w:rsidR="00852254" w:rsidRPr="0097796B" w:rsidRDefault="00852254" w:rsidP="00B640BE">
      <w:pPr>
        <w:pStyle w:val="Default"/>
        <w:tabs>
          <w:tab w:val="left" w:pos="220"/>
          <w:tab w:val="left" w:pos="720"/>
        </w:tabs>
        <w:rPr>
          <w:rFonts w:ascii="Calibri" w:hAnsi="Calibri" w:cs="Calibri"/>
          <w:color w:val="000000" w:themeColor="text1"/>
          <w:sz w:val="10"/>
          <w:szCs w:val="20"/>
        </w:rPr>
      </w:pPr>
    </w:p>
    <w:p w14:paraId="490948A5" w14:textId="77777777" w:rsidR="00852254" w:rsidRPr="0097796B" w:rsidRDefault="00852254" w:rsidP="00852254">
      <w:pPr>
        <w:pStyle w:val="Default"/>
        <w:tabs>
          <w:tab w:val="left" w:pos="220"/>
          <w:tab w:val="left" w:pos="720"/>
        </w:tabs>
        <w:rPr>
          <w:rFonts w:ascii="Calibri" w:hAnsi="Calibri" w:cs="Calibri"/>
          <w:b/>
          <w:color w:val="000000" w:themeColor="text1"/>
          <w:sz w:val="20"/>
          <w:szCs w:val="20"/>
        </w:rPr>
      </w:pPr>
      <w:r w:rsidRPr="0097796B">
        <w:rPr>
          <w:rFonts w:ascii="Calibri" w:hAnsi="Calibri" w:cs="Calibri"/>
          <w:b/>
          <w:color w:val="000000" w:themeColor="text1"/>
          <w:sz w:val="20"/>
          <w:szCs w:val="20"/>
        </w:rPr>
        <w:t>6.</w:t>
      </w:r>
      <w:r w:rsidRPr="0097796B">
        <w:rPr>
          <w:rFonts w:ascii="Calibri" w:hAnsi="Calibri" w:cs="Calibri"/>
          <w:b/>
          <w:color w:val="000000" w:themeColor="text1"/>
          <w:sz w:val="20"/>
          <w:szCs w:val="20"/>
        </w:rPr>
        <w:tab/>
        <w:t xml:space="preserve">Roles and Responsibilities </w:t>
      </w:r>
    </w:p>
    <w:p w14:paraId="0434B3FE" w14:textId="77777777" w:rsidR="00852254" w:rsidRPr="0097796B" w:rsidRDefault="00852254" w:rsidP="00852254">
      <w:pPr>
        <w:pStyle w:val="Default"/>
        <w:tabs>
          <w:tab w:val="left" w:pos="220"/>
          <w:tab w:val="left" w:pos="720"/>
        </w:tabs>
        <w:rPr>
          <w:rFonts w:ascii="Calibri" w:hAnsi="Calibri" w:cs="Calibri"/>
          <w:color w:val="000000" w:themeColor="text1"/>
          <w:sz w:val="10"/>
          <w:szCs w:val="20"/>
        </w:rPr>
      </w:pPr>
    </w:p>
    <w:p w14:paraId="74E9C6C6" w14:textId="77777777" w:rsidR="00852254" w:rsidRPr="0097796B" w:rsidRDefault="00852254" w:rsidP="00852254">
      <w:pPr>
        <w:pStyle w:val="Default"/>
        <w:tabs>
          <w:tab w:val="left" w:pos="220"/>
          <w:tab w:val="left" w:pos="720"/>
        </w:tabs>
        <w:rPr>
          <w:rFonts w:ascii="Calibri" w:hAnsi="Calibri" w:cs="Calibri"/>
          <w:b/>
          <w:color w:val="000000" w:themeColor="text1"/>
          <w:sz w:val="20"/>
          <w:szCs w:val="20"/>
        </w:rPr>
      </w:pPr>
      <w:r w:rsidRPr="0097796B">
        <w:rPr>
          <w:rFonts w:ascii="Calibri" w:hAnsi="Calibri" w:cs="Calibri"/>
          <w:b/>
          <w:color w:val="000000" w:themeColor="text1"/>
          <w:sz w:val="20"/>
          <w:szCs w:val="20"/>
        </w:rPr>
        <w:t>School Governors - SEND School Governor: Sarah Lines</w:t>
      </w:r>
    </w:p>
    <w:p w14:paraId="477BA047"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The governing body will have regard to its duties as in the SEND Code of Practice.</w:t>
      </w:r>
    </w:p>
    <w:p w14:paraId="6CC0917E" w14:textId="77777777" w:rsidR="00852254" w:rsidRPr="0097796B" w:rsidRDefault="00852254" w:rsidP="00852254">
      <w:pPr>
        <w:pStyle w:val="Default"/>
        <w:tabs>
          <w:tab w:val="left" w:pos="220"/>
          <w:tab w:val="left" w:pos="720"/>
        </w:tabs>
        <w:rPr>
          <w:rFonts w:ascii="Calibri" w:hAnsi="Calibri" w:cs="Calibri"/>
          <w:color w:val="000000" w:themeColor="text1"/>
          <w:sz w:val="10"/>
          <w:szCs w:val="20"/>
        </w:rPr>
      </w:pPr>
    </w:p>
    <w:p w14:paraId="329A767A"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Responsible for:</w:t>
      </w:r>
    </w:p>
    <w:p w14:paraId="6ABFE8C8"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monitoring and evaluating provision for children with SEND and the progress they make</w:t>
      </w:r>
    </w:p>
    <w:p w14:paraId="5F521EEA"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continually evaluating the structures and procedures in place to support meeting these needs</w:t>
      </w:r>
    </w:p>
    <w:p w14:paraId="6C78E42D"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ensuring that a pupil with special educational needs joins in the activities of the school together with pupils who do not have special educational needs, so far as is reasonably practical and compatible with the child receiving the special educational provision their learning needs call for and the efficient education of the pupils with whom they are educated</w:t>
      </w:r>
    </w:p>
    <w:p w14:paraId="74D68523"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ensuring that the school meets all statutory requirements</w:t>
      </w:r>
    </w:p>
    <w:p w14:paraId="64BE740B"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monitoring spending designed to support the needs of SEND children and ensuring best value.</w:t>
      </w:r>
    </w:p>
    <w:p w14:paraId="7976AC39"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Ensure that the necessary provision is made for SEND.</w:t>
      </w:r>
    </w:p>
    <w:p w14:paraId="58BA0BEE"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Ensure that the school has a ‘responsible person’ for SEND and that they have or are working towards the National Award for SENC0s</w:t>
      </w:r>
    </w:p>
    <w:p w14:paraId="746881CC" w14:textId="77777777" w:rsidR="00852254" w:rsidRPr="0097796B" w:rsidRDefault="00852254" w:rsidP="00852254">
      <w:pPr>
        <w:pStyle w:val="Default"/>
        <w:tabs>
          <w:tab w:val="left" w:pos="220"/>
          <w:tab w:val="left" w:pos="720"/>
        </w:tabs>
        <w:rPr>
          <w:rFonts w:ascii="Calibri" w:hAnsi="Calibri" w:cs="Calibri"/>
          <w:color w:val="000000" w:themeColor="text1"/>
          <w:sz w:val="10"/>
          <w:szCs w:val="20"/>
        </w:rPr>
      </w:pPr>
    </w:p>
    <w:p w14:paraId="6848753B" w14:textId="77777777" w:rsidR="00852254" w:rsidRPr="0097796B" w:rsidRDefault="00852254" w:rsidP="00852254">
      <w:pPr>
        <w:pStyle w:val="Default"/>
        <w:tabs>
          <w:tab w:val="left" w:pos="220"/>
          <w:tab w:val="left" w:pos="720"/>
        </w:tabs>
        <w:rPr>
          <w:rFonts w:ascii="Calibri" w:hAnsi="Calibri" w:cs="Calibri"/>
          <w:b/>
          <w:color w:val="000000" w:themeColor="text1"/>
          <w:sz w:val="20"/>
          <w:szCs w:val="20"/>
        </w:rPr>
      </w:pPr>
      <w:r w:rsidRPr="0097796B">
        <w:rPr>
          <w:rFonts w:ascii="Calibri" w:hAnsi="Calibri" w:cs="Calibri"/>
          <w:b/>
          <w:color w:val="000000" w:themeColor="text1"/>
          <w:sz w:val="20"/>
          <w:szCs w:val="20"/>
        </w:rPr>
        <w:t>Head teacher: Jo Williams</w:t>
      </w:r>
    </w:p>
    <w:p w14:paraId="3EC637AB" w14:textId="77777777" w:rsidR="00852254" w:rsidRPr="0097796B" w:rsidRDefault="00852254" w:rsidP="00852254">
      <w:pPr>
        <w:pStyle w:val="Default"/>
        <w:tabs>
          <w:tab w:val="left" w:pos="220"/>
          <w:tab w:val="left" w:pos="720"/>
        </w:tabs>
        <w:rPr>
          <w:rFonts w:ascii="Calibri" w:hAnsi="Calibri" w:cs="Calibri"/>
          <w:color w:val="000000" w:themeColor="text1"/>
          <w:sz w:val="10"/>
          <w:szCs w:val="20"/>
        </w:rPr>
      </w:pPr>
    </w:p>
    <w:p w14:paraId="55526FCA"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Responsible for:</w:t>
      </w:r>
    </w:p>
    <w:p w14:paraId="56977BF6"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 xml:space="preserve">the day-to-day management of all aspects of the school’s work, including provision for pupils with SEND </w:t>
      </w:r>
    </w:p>
    <w:p w14:paraId="0C7B7592"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evaluating the progress being made by all children, including those with SEND</w:t>
      </w:r>
    </w:p>
    <w:p w14:paraId="775A1669"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keeping the governing body fully informed about the progress of SEND children</w:t>
      </w:r>
    </w:p>
    <w:p w14:paraId="561AB912" w14:textId="2B9AD72B"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working</w:t>
      </w:r>
      <w:r w:rsidR="0055691F" w:rsidRPr="0097796B">
        <w:rPr>
          <w:rFonts w:ascii="Calibri" w:hAnsi="Calibri" w:cs="Calibri"/>
          <w:color w:val="000000" w:themeColor="text1"/>
          <w:sz w:val="20"/>
          <w:szCs w:val="20"/>
        </w:rPr>
        <w:t xml:space="preserve"> closely with the school’s SEN</w:t>
      </w:r>
      <w:r w:rsidR="0025466D" w:rsidRPr="0097796B">
        <w:rPr>
          <w:rFonts w:ascii="Calibri" w:hAnsi="Calibri" w:cs="Calibri"/>
          <w:color w:val="000000" w:themeColor="text1"/>
          <w:sz w:val="20"/>
          <w:szCs w:val="20"/>
        </w:rPr>
        <w:t>D</w:t>
      </w:r>
      <w:r w:rsidR="0055691F" w:rsidRPr="0097796B">
        <w:rPr>
          <w:rFonts w:ascii="Calibri" w:hAnsi="Calibri" w:cs="Calibri"/>
          <w:color w:val="000000" w:themeColor="text1"/>
          <w:sz w:val="20"/>
          <w:szCs w:val="20"/>
        </w:rPr>
        <w:t>CO</w:t>
      </w:r>
      <w:r w:rsidRPr="0097796B">
        <w:rPr>
          <w:rFonts w:ascii="Calibri" w:hAnsi="Calibri" w:cs="Calibri"/>
          <w:color w:val="000000" w:themeColor="text1"/>
          <w:sz w:val="20"/>
          <w:szCs w:val="20"/>
        </w:rPr>
        <w:t>, conducting their performance management and establishing targets that, if achieved, will lead to positive outcomes for SEND children</w:t>
      </w:r>
    </w:p>
    <w:p w14:paraId="5A3ADC5A" w14:textId="77777777" w:rsidR="00852254" w:rsidRPr="0097796B" w:rsidRDefault="00852254" w:rsidP="00852254">
      <w:pPr>
        <w:pStyle w:val="Default"/>
        <w:tabs>
          <w:tab w:val="left" w:pos="220"/>
          <w:tab w:val="left" w:pos="720"/>
        </w:tabs>
        <w:rPr>
          <w:rFonts w:ascii="Calibri" w:hAnsi="Calibri" w:cs="Calibri"/>
          <w:color w:val="000000" w:themeColor="text1"/>
          <w:sz w:val="10"/>
          <w:szCs w:val="20"/>
        </w:rPr>
      </w:pPr>
    </w:p>
    <w:p w14:paraId="1F24495B" w14:textId="2C8E216D" w:rsidR="00852254" w:rsidRPr="0097796B" w:rsidRDefault="00852254" w:rsidP="00852254">
      <w:pPr>
        <w:pStyle w:val="Default"/>
        <w:tabs>
          <w:tab w:val="left" w:pos="220"/>
          <w:tab w:val="left" w:pos="720"/>
        </w:tabs>
        <w:rPr>
          <w:rFonts w:ascii="Calibri" w:hAnsi="Calibri" w:cs="Calibri"/>
          <w:b/>
          <w:color w:val="000000" w:themeColor="text1"/>
          <w:sz w:val="20"/>
          <w:szCs w:val="20"/>
        </w:rPr>
      </w:pPr>
      <w:r w:rsidRPr="0097796B">
        <w:rPr>
          <w:rFonts w:ascii="Calibri" w:hAnsi="Calibri" w:cs="Calibri"/>
          <w:b/>
          <w:color w:val="000000" w:themeColor="text1"/>
          <w:sz w:val="20"/>
          <w:szCs w:val="20"/>
        </w:rPr>
        <w:t xml:space="preserve">Special </w:t>
      </w:r>
      <w:r w:rsidR="0055691F" w:rsidRPr="0097796B">
        <w:rPr>
          <w:rFonts w:ascii="Calibri" w:hAnsi="Calibri" w:cs="Calibri"/>
          <w:b/>
          <w:color w:val="000000" w:themeColor="text1"/>
          <w:sz w:val="20"/>
          <w:szCs w:val="20"/>
        </w:rPr>
        <w:t>Needs and Disability Co-O</w:t>
      </w:r>
      <w:r w:rsidRPr="0097796B">
        <w:rPr>
          <w:rFonts w:ascii="Calibri" w:hAnsi="Calibri" w:cs="Calibri"/>
          <w:b/>
          <w:color w:val="000000" w:themeColor="text1"/>
          <w:sz w:val="20"/>
          <w:szCs w:val="20"/>
        </w:rPr>
        <w:t>rdinator</w:t>
      </w:r>
      <w:r w:rsidR="0055691F" w:rsidRPr="0097796B">
        <w:rPr>
          <w:rFonts w:ascii="Calibri" w:hAnsi="Calibri" w:cs="Calibri"/>
          <w:b/>
          <w:color w:val="000000" w:themeColor="text1"/>
          <w:sz w:val="20"/>
          <w:szCs w:val="20"/>
        </w:rPr>
        <w:t xml:space="preserve"> (SEN</w:t>
      </w:r>
      <w:r w:rsidRPr="0097796B">
        <w:rPr>
          <w:rFonts w:ascii="Calibri" w:hAnsi="Calibri" w:cs="Calibri"/>
          <w:b/>
          <w:color w:val="000000" w:themeColor="text1"/>
          <w:sz w:val="20"/>
          <w:szCs w:val="20"/>
        </w:rPr>
        <w:t xml:space="preserve">CO): </w:t>
      </w:r>
      <w:r w:rsidR="00E81301" w:rsidRPr="0097796B">
        <w:rPr>
          <w:rFonts w:ascii="Calibri" w:hAnsi="Calibri" w:cs="Calibri"/>
          <w:b/>
          <w:color w:val="000000" w:themeColor="text1"/>
          <w:sz w:val="20"/>
          <w:szCs w:val="20"/>
        </w:rPr>
        <w:t>Hazel Popel</w:t>
      </w:r>
    </w:p>
    <w:p w14:paraId="4E1EE7AC" w14:textId="77777777" w:rsidR="00852254" w:rsidRPr="0097796B" w:rsidRDefault="00852254" w:rsidP="00852254">
      <w:pPr>
        <w:pStyle w:val="Default"/>
        <w:tabs>
          <w:tab w:val="left" w:pos="220"/>
          <w:tab w:val="left" w:pos="720"/>
        </w:tabs>
        <w:rPr>
          <w:rFonts w:ascii="Calibri" w:hAnsi="Calibri" w:cs="Calibri"/>
          <w:color w:val="000000" w:themeColor="text1"/>
          <w:sz w:val="10"/>
          <w:szCs w:val="20"/>
        </w:rPr>
      </w:pPr>
    </w:p>
    <w:p w14:paraId="12AA937E"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lastRenderedPageBreak/>
        <w:t xml:space="preserve">Responsible for: </w:t>
      </w:r>
    </w:p>
    <w:p w14:paraId="34E912BB"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taking a strategic overview of all forms of support designed to ensure that children with special educational needs achieve success</w:t>
      </w:r>
    </w:p>
    <w:p w14:paraId="6C804E1F"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 xml:space="preserve">offering professional guidance and practical support to class teachers, to enable them to offer </w:t>
      </w:r>
      <w:proofErr w:type="gramStart"/>
      <w:r w:rsidRPr="0097796B">
        <w:rPr>
          <w:rFonts w:ascii="Calibri" w:hAnsi="Calibri" w:cs="Calibri"/>
          <w:color w:val="000000" w:themeColor="text1"/>
          <w:sz w:val="20"/>
          <w:szCs w:val="20"/>
        </w:rPr>
        <w:t>high quality</w:t>
      </w:r>
      <w:proofErr w:type="gramEnd"/>
      <w:r w:rsidRPr="0097796B">
        <w:rPr>
          <w:rFonts w:ascii="Calibri" w:hAnsi="Calibri" w:cs="Calibri"/>
          <w:color w:val="000000" w:themeColor="text1"/>
          <w:sz w:val="20"/>
          <w:szCs w:val="20"/>
        </w:rPr>
        <w:t xml:space="preserve"> provision to SEND children</w:t>
      </w:r>
    </w:p>
    <w:p w14:paraId="1141F253"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Manage the team of SEN Teaching Assistants</w:t>
      </w:r>
    </w:p>
    <w:p w14:paraId="29FA25C2"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Co-ordinate provision for pupils with SEND</w:t>
      </w:r>
    </w:p>
    <w:p w14:paraId="7C874184"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Liaise with outside agencies</w:t>
      </w:r>
    </w:p>
    <w:p w14:paraId="6BE94E13"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Maintain whole school records of pupils with SEND</w:t>
      </w:r>
    </w:p>
    <w:p w14:paraId="7065291C"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Liaise with local schools and cluster groups</w:t>
      </w:r>
    </w:p>
    <w:p w14:paraId="73E6FAE6"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Ensure all documentation follows a child when leaving Barley Close Community Primary School</w:t>
      </w:r>
    </w:p>
    <w:p w14:paraId="7F3440C3"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 xml:space="preserve">Liaise with the Governor with responsibility for SEND </w:t>
      </w:r>
    </w:p>
    <w:p w14:paraId="12A578BF"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Seek out and share best practice</w:t>
      </w:r>
    </w:p>
    <w:p w14:paraId="7115ED42"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Develop constructive relationships with parents</w:t>
      </w:r>
    </w:p>
    <w:p w14:paraId="713BEDD1" w14:textId="77777777" w:rsidR="00852254" w:rsidRPr="0097796B" w:rsidRDefault="00852254" w:rsidP="00852254">
      <w:pPr>
        <w:pStyle w:val="Default"/>
        <w:tabs>
          <w:tab w:val="left" w:pos="220"/>
          <w:tab w:val="left" w:pos="720"/>
        </w:tabs>
        <w:rPr>
          <w:rFonts w:ascii="Calibri" w:hAnsi="Calibri" w:cs="Calibri"/>
          <w:color w:val="000000" w:themeColor="text1"/>
          <w:sz w:val="10"/>
          <w:szCs w:val="20"/>
        </w:rPr>
      </w:pPr>
    </w:p>
    <w:p w14:paraId="231F5A0C" w14:textId="77777777" w:rsidR="00852254" w:rsidRPr="0097796B" w:rsidRDefault="00852254" w:rsidP="00852254">
      <w:pPr>
        <w:pStyle w:val="Default"/>
        <w:tabs>
          <w:tab w:val="left" w:pos="220"/>
          <w:tab w:val="left" w:pos="720"/>
        </w:tabs>
        <w:rPr>
          <w:rFonts w:ascii="Calibri" w:hAnsi="Calibri" w:cs="Calibri"/>
          <w:b/>
          <w:color w:val="000000" w:themeColor="text1"/>
          <w:sz w:val="20"/>
          <w:szCs w:val="20"/>
        </w:rPr>
      </w:pPr>
      <w:r w:rsidRPr="0097796B">
        <w:rPr>
          <w:rFonts w:ascii="Calibri" w:hAnsi="Calibri" w:cs="Calibri"/>
          <w:b/>
          <w:color w:val="000000" w:themeColor="text1"/>
          <w:sz w:val="20"/>
          <w:szCs w:val="20"/>
        </w:rPr>
        <w:t>Teachers</w:t>
      </w:r>
    </w:p>
    <w:p w14:paraId="04CE403A"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Responsible for:</w:t>
      </w:r>
    </w:p>
    <w:p w14:paraId="77829795"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Providing differentiated teaching and learning opportunities whilst maintaining cognitive challenge</w:t>
      </w:r>
    </w:p>
    <w:p w14:paraId="67FE16E7"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 xml:space="preserve">Writing ‘Learning Plans’ and ensuring that there is adequate opportunity to work on the child’s agreed SMART targets </w:t>
      </w:r>
    </w:p>
    <w:p w14:paraId="19C18BCA"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 xml:space="preserve">Work with pupils who have SEND </w:t>
      </w:r>
      <w:proofErr w:type="gramStart"/>
      <w:r w:rsidRPr="0097796B">
        <w:rPr>
          <w:rFonts w:ascii="Calibri" w:hAnsi="Calibri" w:cs="Calibri"/>
          <w:color w:val="000000" w:themeColor="text1"/>
          <w:sz w:val="20"/>
          <w:szCs w:val="20"/>
        </w:rPr>
        <w:t>on a daily basis</w:t>
      </w:r>
      <w:proofErr w:type="gramEnd"/>
      <w:r w:rsidRPr="0097796B">
        <w:rPr>
          <w:rFonts w:ascii="Calibri" w:hAnsi="Calibri" w:cs="Calibri"/>
          <w:color w:val="000000" w:themeColor="text1"/>
          <w:sz w:val="20"/>
          <w:szCs w:val="20"/>
        </w:rPr>
        <w:t xml:space="preserve"> to deliver the strategies set out in their provision map</w:t>
      </w:r>
    </w:p>
    <w:p w14:paraId="311C7F21"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 xml:space="preserve">Ensure effective use of resources, including TA support, to </w:t>
      </w:r>
      <w:proofErr w:type="spellStart"/>
      <w:r w:rsidRPr="0097796B">
        <w:rPr>
          <w:rFonts w:ascii="Calibri" w:hAnsi="Calibri" w:cs="Calibri"/>
          <w:color w:val="000000" w:themeColor="text1"/>
          <w:sz w:val="20"/>
          <w:szCs w:val="20"/>
        </w:rPr>
        <w:t>maximise</w:t>
      </w:r>
      <w:proofErr w:type="spellEnd"/>
      <w:r w:rsidRPr="0097796B">
        <w:rPr>
          <w:rFonts w:ascii="Calibri" w:hAnsi="Calibri" w:cs="Calibri"/>
          <w:color w:val="000000" w:themeColor="text1"/>
          <w:sz w:val="20"/>
          <w:szCs w:val="20"/>
        </w:rPr>
        <w:t xml:space="preserve"> outcomes for pupils</w:t>
      </w:r>
    </w:p>
    <w:p w14:paraId="2D45D80D" w14:textId="27AA50C6"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Collabor</w:t>
      </w:r>
      <w:r w:rsidR="0055691F" w:rsidRPr="0097796B">
        <w:rPr>
          <w:rFonts w:ascii="Calibri" w:hAnsi="Calibri" w:cs="Calibri"/>
          <w:color w:val="000000" w:themeColor="text1"/>
          <w:sz w:val="20"/>
          <w:szCs w:val="20"/>
        </w:rPr>
        <w:t>ate with the SEN</w:t>
      </w:r>
      <w:r w:rsidR="0025466D" w:rsidRPr="0097796B">
        <w:rPr>
          <w:rFonts w:ascii="Calibri" w:hAnsi="Calibri" w:cs="Calibri"/>
          <w:color w:val="000000" w:themeColor="text1"/>
          <w:sz w:val="20"/>
          <w:szCs w:val="20"/>
        </w:rPr>
        <w:t>D</w:t>
      </w:r>
      <w:r w:rsidR="0055691F" w:rsidRPr="0097796B">
        <w:rPr>
          <w:rFonts w:ascii="Calibri" w:hAnsi="Calibri" w:cs="Calibri"/>
          <w:color w:val="000000" w:themeColor="text1"/>
          <w:sz w:val="20"/>
          <w:szCs w:val="20"/>
        </w:rPr>
        <w:t>CO</w:t>
      </w:r>
      <w:r w:rsidRPr="0097796B">
        <w:rPr>
          <w:rFonts w:ascii="Calibri" w:hAnsi="Calibri" w:cs="Calibri"/>
          <w:color w:val="000000" w:themeColor="text1"/>
          <w:sz w:val="20"/>
          <w:szCs w:val="20"/>
        </w:rPr>
        <w:t xml:space="preserve"> to help plan for pupils who have SEND</w:t>
      </w:r>
    </w:p>
    <w:p w14:paraId="6B7E3400"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Develop constructive relationships with parents</w:t>
      </w:r>
    </w:p>
    <w:p w14:paraId="639DD690" w14:textId="77777777" w:rsidR="00852254" w:rsidRPr="0097796B" w:rsidRDefault="00852254" w:rsidP="00852254">
      <w:pPr>
        <w:pStyle w:val="Default"/>
        <w:tabs>
          <w:tab w:val="left" w:pos="220"/>
          <w:tab w:val="left" w:pos="720"/>
        </w:tabs>
        <w:rPr>
          <w:rFonts w:ascii="Calibri" w:hAnsi="Calibri" w:cs="Calibri"/>
          <w:color w:val="000000" w:themeColor="text1"/>
          <w:sz w:val="10"/>
          <w:szCs w:val="20"/>
        </w:rPr>
      </w:pPr>
    </w:p>
    <w:p w14:paraId="393D482D" w14:textId="77777777" w:rsidR="00852254" w:rsidRPr="0097796B" w:rsidRDefault="00852254" w:rsidP="00852254">
      <w:pPr>
        <w:pStyle w:val="Default"/>
        <w:tabs>
          <w:tab w:val="left" w:pos="220"/>
          <w:tab w:val="left" w:pos="720"/>
        </w:tabs>
        <w:rPr>
          <w:rFonts w:ascii="Calibri" w:hAnsi="Calibri" w:cs="Calibri"/>
          <w:b/>
          <w:color w:val="000000" w:themeColor="text1"/>
          <w:sz w:val="20"/>
          <w:szCs w:val="20"/>
        </w:rPr>
      </w:pPr>
      <w:r w:rsidRPr="0097796B">
        <w:rPr>
          <w:rFonts w:ascii="Calibri" w:hAnsi="Calibri" w:cs="Calibri"/>
          <w:b/>
          <w:color w:val="000000" w:themeColor="text1"/>
          <w:sz w:val="20"/>
          <w:szCs w:val="20"/>
        </w:rPr>
        <w:t>Teachings Assistants:</w:t>
      </w:r>
    </w:p>
    <w:p w14:paraId="7F06B578"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The contribution that teaching assistants make in implementing the SEND policy is essential in ensuring that school is successful in supporting pupils who have SEND. They are expected to:</w:t>
      </w:r>
    </w:p>
    <w:p w14:paraId="3F6CB59A" w14:textId="39FA9B2D"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 xml:space="preserve">Deliver quality provision under the guidance of </w:t>
      </w:r>
      <w:r w:rsidR="0055691F" w:rsidRPr="0097796B">
        <w:rPr>
          <w:rFonts w:ascii="Calibri" w:hAnsi="Calibri" w:cs="Calibri"/>
          <w:color w:val="000000" w:themeColor="text1"/>
          <w:sz w:val="20"/>
          <w:szCs w:val="20"/>
        </w:rPr>
        <w:t>the class teacher and/ or SEN</w:t>
      </w:r>
      <w:r w:rsidR="0025466D" w:rsidRPr="0097796B">
        <w:rPr>
          <w:rFonts w:ascii="Calibri" w:hAnsi="Calibri" w:cs="Calibri"/>
          <w:color w:val="000000" w:themeColor="text1"/>
          <w:sz w:val="20"/>
          <w:szCs w:val="20"/>
        </w:rPr>
        <w:t>D</w:t>
      </w:r>
      <w:r w:rsidR="0055691F" w:rsidRPr="0097796B">
        <w:rPr>
          <w:rFonts w:ascii="Calibri" w:hAnsi="Calibri" w:cs="Calibri"/>
          <w:color w:val="000000" w:themeColor="text1"/>
          <w:sz w:val="20"/>
          <w:szCs w:val="20"/>
        </w:rPr>
        <w:t>CO</w:t>
      </w:r>
    </w:p>
    <w:p w14:paraId="487FBC45" w14:textId="45F58233"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 xml:space="preserve">Discuss issues </w:t>
      </w:r>
      <w:r w:rsidR="0055691F" w:rsidRPr="0097796B">
        <w:rPr>
          <w:rFonts w:ascii="Calibri" w:hAnsi="Calibri" w:cs="Calibri"/>
          <w:color w:val="000000" w:themeColor="text1"/>
          <w:sz w:val="20"/>
          <w:szCs w:val="20"/>
        </w:rPr>
        <w:t>relating to SEND with the SENCO</w:t>
      </w:r>
      <w:r w:rsidRPr="0097796B">
        <w:rPr>
          <w:rFonts w:ascii="Calibri" w:hAnsi="Calibri" w:cs="Calibri"/>
          <w:color w:val="000000" w:themeColor="text1"/>
          <w:sz w:val="20"/>
          <w:szCs w:val="20"/>
        </w:rPr>
        <w:t xml:space="preserve"> and class teacher</w:t>
      </w:r>
    </w:p>
    <w:p w14:paraId="67668F69" w14:textId="3474B699"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Work clo</w:t>
      </w:r>
      <w:r w:rsidR="0055691F" w:rsidRPr="0097796B">
        <w:rPr>
          <w:rFonts w:ascii="Calibri" w:hAnsi="Calibri" w:cs="Calibri"/>
          <w:color w:val="000000" w:themeColor="text1"/>
          <w:sz w:val="20"/>
          <w:szCs w:val="20"/>
        </w:rPr>
        <w:t>sely with the teacher and SEN</w:t>
      </w:r>
      <w:r w:rsidR="0025466D" w:rsidRPr="0097796B">
        <w:rPr>
          <w:rFonts w:ascii="Calibri" w:hAnsi="Calibri" w:cs="Calibri"/>
          <w:color w:val="000000" w:themeColor="text1"/>
          <w:sz w:val="20"/>
          <w:szCs w:val="20"/>
        </w:rPr>
        <w:t>D</w:t>
      </w:r>
      <w:r w:rsidR="0055691F" w:rsidRPr="0097796B">
        <w:rPr>
          <w:rFonts w:ascii="Calibri" w:hAnsi="Calibri" w:cs="Calibri"/>
          <w:color w:val="000000" w:themeColor="text1"/>
          <w:sz w:val="20"/>
          <w:szCs w:val="20"/>
        </w:rPr>
        <w:t>CO</w:t>
      </w:r>
      <w:r w:rsidRPr="0097796B">
        <w:rPr>
          <w:rFonts w:ascii="Calibri" w:hAnsi="Calibri" w:cs="Calibri"/>
          <w:color w:val="000000" w:themeColor="text1"/>
          <w:sz w:val="20"/>
          <w:szCs w:val="20"/>
        </w:rPr>
        <w:t xml:space="preserve"> and feedback on the success of interventions </w:t>
      </w:r>
    </w:p>
    <w:p w14:paraId="6498A202"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Amend interventions ‘in the moment’ to ensure the best outcome for the child</w:t>
      </w:r>
    </w:p>
    <w:p w14:paraId="4E8C1206"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 xml:space="preserve">Attend and participate in relevant training. </w:t>
      </w:r>
    </w:p>
    <w:p w14:paraId="6E9C4E36" w14:textId="77777777" w:rsidR="00852254" w:rsidRPr="0097796B" w:rsidRDefault="00852254" w:rsidP="00852254">
      <w:pPr>
        <w:pStyle w:val="Default"/>
        <w:tabs>
          <w:tab w:val="left" w:pos="220"/>
          <w:tab w:val="left" w:pos="720"/>
        </w:tabs>
        <w:rPr>
          <w:rFonts w:ascii="Calibri" w:hAnsi="Calibri" w:cs="Calibri"/>
          <w:color w:val="000000" w:themeColor="text1"/>
          <w:sz w:val="10"/>
          <w:szCs w:val="20"/>
        </w:rPr>
      </w:pPr>
    </w:p>
    <w:p w14:paraId="7D716C3E"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 xml:space="preserve">This policy is made accessible to all staff and parents </w:t>
      </w:r>
      <w:proofErr w:type="gramStart"/>
      <w:r w:rsidRPr="0097796B">
        <w:rPr>
          <w:rFonts w:ascii="Calibri" w:hAnsi="Calibri" w:cs="Calibri"/>
          <w:color w:val="000000" w:themeColor="text1"/>
          <w:sz w:val="20"/>
          <w:szCs w:val="20"/>
        </w:rPr>
        <w:t>in order to</w:t>
      </w:r>
      <w:proofErr w:type="gramEnd"/>
      <w:r w:rsidRPr="0097796B">
        <w:rPr>
          <w:rFonts w:ascii="Calibri" w:hAnsi="Calibri" w:cs="Calibri"/>
          <w:color w:val="000000" w:themeColor="text1"/>
          <w:sz w:val="20"/>
          <w:szCs w:val="20"/>
        </w:rPr>
        <w:t xml:space="preserve"> aid the effective co</w:t>
      </w:r>
      <w:proofErr w:type="gramStart"/>
      <w:r w:rsidRPr="0097796B">
        <w:rPr>
          <w:rFonts w:ascii="Calibri" w:hAnsi="Calibri" w:cs="Calibri"/>
          <w:color w:val="000000" w:themeColor="text1"/>
          <w:sz w:val="20"/>
          <w:szCs w:val="20"/>
        </w:rPr>
        <w:t>- ordination</w:t>
      </w:r>
      <w:proofErr w:type="gramEnd"/>
      <w:r w:rsidRPr="0097796B">
        <w:rPr>
          <w:rFonts w:ascii="Calibri" w:hAnsi="Calibri" w:cs="Calibri"/>
          <w:color w:val="000000" w:themeColor="text1"/>
          <w:sz w:val="20"/>
          <w:szCs w:val="20"/>
        </w:rPr>
        <w:t xml:space="preserve"> of the school’s SEND provision.</w:t>
      </w:r>
    </w:p>
    <w:p w14:paraId="035285D5" w14:textId="77777777" w:rsidR="00977696" w:rsidRPr="0097796B" w:rsidRDefault="00977696" w:rsidP="00977696">
      <w:pPr>
        <w:pStyle w:val="Default"/>
        <w:rPr>
          <w:rFonts w:ascii="Calibri" w:hAnsi="Calibri" w:cs="Calibri"/>
          <w:color w:val="000000" w:themeColor="text1"/>
          <w:sz w:val="10"/>
        </w:rPr>
      </w:pPr>
    </w:p>
    <w:p w14:paraId="0FE4E0DF" w14:textId="77777777" w:rsidR="008125BF" w:rsidRPr="0097796B" w:rsidRDefault="00977696" w:rsidP="00977696">
      <w:pPr>
        <w:pStyle w:val="Default"/>
        <w:rPr>
          <w:rFonts w:ascii="Calibri" w:hAnsi="Calibri" w:cs="Calibri"/>
          <w:b/>
          <w:color w:val="000000" w:themeColor="text1"/>
          <w:sz w:val="20"/>
          <w:szCs w:val="20"/>
        </w:rPr>
      </w:pPr>
      <w:r w:rsidRPr="0097796B">
        <w:rPr>
          <w:rFonts w:ascii="Calibri" w:hAnsi="Calibri" w:cs="Calibri"/>
          <w:b/>
          <w:color w:val="000000" w:themeColor="text1"/>
          <w:sz w:val="20"/>
          <w:szCs w:val="20"/>
        </w:rPr>
        <w:t>7.</w:t>
      </w:r>
      <w:r w:rsidR="00DF4EE4" w:rsidRPr="0097796B">
        <w:rPr>
          <w:rFonts w:ascii="Calibri" w:hAnsi="Calibri" w:cs="Calibri"/>
          <w:b/>
          <w:color w:val="000000" w:themeColor="text1"/>
          <w:sz w:val="20"/>
          <w:szCs w:val="20"/>
        </w:rPr>
        <w:t xml:space="preserve"> Working in partnerships with parents </w:t>
      </w:r>
    </w:p>
    <w:p w14:paraId="5A939019" w14:textId="77777777" w:rsidR="00977696" w:rsidRPr="0097796B" w:rsidRDefault="00977696" w:rsidP="00977696">
      <w:pPr>
        <w:pStyle w:val="Default"/>
        <w:rPr>
          <w:rFonts w:ascii="Calibri" w:eastAsia="Comic Sans MS" w:hAnsi="Calibri" w:cs="Calibri"/>
          <w:b/>
          <w:color w:val="000000" w:themeColor="text1"/>
          <w:sz w:val="10"/>
          <w:szCs w:val="20"/>
        </w:rPr>
      </w:pPr>
    </w:p>
    <w:p w14:paraId="6A0BEBB1" w14:textId="77777777" w:rsidR="00977696" w:rsidRPr="0097796B" w:rsidRDefault="00591472" w:rsidP="00977696">
      <w:pPr>
        <w:pStyle w:val="Default"/>
        <w:rPr>
          <w:rFonts w:ascii="Calibri" w:hAnsi="Calibri" w:cs="Calibri"/>
          <w:color w:val="000000" w:themeColor="text1"/>
          <w:sz w:val="20"/>
          <w:szCs w:val="20"/>
        </w:rPr>
      </w:pPr>
      <w:r w:rsidRPr="0097796B">
        <w:rPr>
          <w:rFonts w:ascii="Calibri" w:hAnsi="Calibri" w:cs="Calibri"/>
          <w:color w:val="000000" w:themeColor="text1"/>
          <w:sz w:val="20"/>
          <w:szCs w:val="20"/>
        </w:rPr>
        <w:t>Barley Close Community</w:t>
      </w:r>
      <w:r w:rsidR="00DD6056" w:rsidRPr="0097796B">
        <w:rPr>
          <w:rFonts w:ascii="Calibri" w:hAnsi="Calibri" w:cs="Calibri"/>
          <w:color w:val="000000" w:themeColor="text1"/>
          <w:sz w:val="20"/>
          <w:szCs w:val="20"/>
        </w:rPr>
        <w:t xml:space="preserve"> </w:t>
      </w:r>
      <w:r w:rsidR="00DF4EE4" w:rsidRPr="0097796B">
        <w:rPr>
          <w:rFonts w:ascii="Calibri" w:hAnsi="Calibri" w:cs="Calibri"/>
          <w:color w:val="000000" w:themeColor="text1"/>
          <w:sz w:val="20"/>
          <w:szCs w:val="20"/>
        </w:rPr>
        <w:t xml:space="preserve">Primary School believes that a close working relationship with parents is vital </w:t>
      </w:r>
      <w:proofErr w:type="gramStart"/>
      <w:r w:rsidR="00DF4EE4" w:rsidRPr="0097796B">
        <w:rPr>
          <w:rFonts w:ascii="Calibri" w:hAnsi="Calibri" w:cs="Calibri"/>
          <w:color w:val="000000" w:themeColor="text1"/>
          <w:sz w:val="20"/>
          <w:szCs w:val="20"/>
        </w:rPr>
        <w:t>in order to</w:t>
      </w:r>
      <w:proofErr w:type="gramEnd"/>
      <w:r w:rsidR="00DF4EE4" w:rsidRPr="0097796B">
        <w:rPr>
          <w:rFonts w:ascii="Calibri" w:hAnsi="Calibri" w:cs="Calibri"/>
          <w:color w:val="000000" w:themeColor="text1"/>
          <w:sz w:val="20"/>
          <w:szCs w:val="20"/>
        </w:rPr>
        <w:t xml:space="preserve"> ensure</w:t>
      </w:r>
      <w:r w:rsidR="002B6177" w:rsidRPr="0097796B">
        <w:rPr>
          <w:rFonts w:ascii="Calibri" w:hAnsi="Calibri" w:cs="Calibri"/>
          <w:color w:val="000000" w:themeColor="text1"/>
          <w:sz w:val="20"/>
          <w:szCs w:val="20"/>
        </w:rPr>
        <w:t>:</w:t>
      </w:r>
    </w:p>
    <w:p w14:paraId="665DD29F" w14:textId="77777777" w:rsidR="00977696" w:rsidRPr="0097796B" w:rsidRDefault="00977696" w:rsidP="00977696">
      <w:pPr>
        <w:pStyle w:val="Default"/>
        <w:rPr>
          <w:rFonts w:ascii="Calibri" w:hAnsi="Calibri" w:cs="Calibri"/>
          <w:color w:val="000000" w:themeColor="text1"/>
          <w:sz w:val="10"/>
          <w:szCs w:val="20"/>
        </w:rPr>
      </w:pPr>
    </w:p>
    <w:p w14:paraId="3865F820" w14:textId="77777777" w:rsidR="00977696" w:rsidRPr="0097796B" w:rsidRDefault="00977696" w:rsidP="00977696">
      <w:pPr>
        <w:pStyle w:val="Default"/>
        <w:rPr>
          <w:rFonts w:ascii="Calibri" w:hAnsi="Calibri" w:cs="Calibri"/>
          <w:color w:val="000000" w:themeColor="text1"/>
          <w:sz w:val="20"/>
          <w:szCs w:val="20"/>
        </w:rPr>
      </w:pPr>
      <w:r w:rsidRPr="0097796B">
        <w:rPr>
          <w:rFonts w:ascii="Calibri" w:hAnsi="Calibri" w:cs="Calibri"/>
          <w:color w:val="000000" w:themeColor="text1"/>
          <w:sz w:val="20"/>
          <w:szCs w:val="20"/>
        </w:rPr>
        <w:t xml:space="preserve">- </w:t>
      </w:r>
      <w:r w:rsidR="002B6177" w:rsidRPr="0097796B">
        <w:rPr>
          <w:rFonts w:ascii="Calibri" w:hAnsi="Calibri" w:cs="Calibri"/>
          <w:color w:val="000000" w:themeColor="text1"/>
          <w:sz w:val="20"/>
          <w:szCs w:val="20"/>
        </w:rPr>
        <w:t>E</w:t>
      </w:r>
      <w:r w:rsidR="00DF4EE4" w:rsidRPr="0097796B">
        <w:rPr>
          <w:rFonts w:ascii="Calibri" w:hAnsi="Calibri" w:cs="Calibri"/>
          <w:color w:val="000000" w:themeColor="text1"/>
          <w:sz w:val="20"/>
          <w:szCs w:val="20"/>
        </w:rPr>
        <w:t>arly and accurate identification and assessmen</w:t>
      </w:r>
      <w:r w:rsidR="002B6177" w:rsidRPr="0097796B">
        <w:rPr>
          <w:rFonts w:ascii="Calibri" w:hAnsi="Calibri" w:cs="Calibri"/>
          <w:color w:val="000000" w:themeColor="text1"/>
          <w:sz w:val="20"/>
          <w:szCs w:val="20"/>
        </w:rPr>
        <w:t xml:space="preserve">t of </w:t>
      </w:r>
      <w:r w:rsidR="00323BAE" w:rsidRPr="0097796B">
        <w:rPr>
          <w:rFonts w:ascii="Calibri" w:hAnsi="Calibri" w:cs="Calibri"/>
          <w:color w:val="000000" w:themeColor="text1"/>
          <w:sz w:val="20"/>
          <w:szCs w:val="20"/>
        </w:rPr>
        <w:t>SEND</w:t>
      </w:r>
      <w:r w:rsidR="002B6177" w:rsidRPr="0097796B">
        <w:rPr>
          <w:rFonts w:ascii="Calibri" w:hAnsi="Calibri" w:cs="Calibri"/>
          <w:color w:val="000000" w:themeColor="text1"/>
          <w:sz w:val="20"/>
          <w:szCs w:val="20"/>
        </w:rPr>
        <w:t xml:space="preserve"> leading to appropriate </w:t>
      </w:r>
      <w:r w:rsidR="00DF4EE4" w:rsidRPr="0097796B">
        <w:rPr>
          <w:rFonts w:ascii="Calibri" w:hAnsi="Calibri" w:cs="Calibri"/>
          <w:color w:val="000000" w:themeColor="text1"/>
          <w:sz w:val="20"/>
          <w:szCs w:val="20"/>
        </w:rPr>
        <w:t xml:space="preserve">intervention and provision </w:t>
      </w:r>
    </w:p>
    <w:p w14:paraId="3AECBFB6" w14:textId="77777777" w:rsidR="00977696" w:rsidRPr="0097796B" w:rsidRDefault="00977696" w:rsidP="00977696">
      <w:pPr>
        <w:pStyle w:val="Default"/>
        <w:rPr>
          <w:rFonts w:ascii="Calibri" w:hAnsi="Calibri" w:cs="Calibri"/>
          <w:color w:val="000000" w:themeColor="text1"/>
          <w:sz w:val="10"/>
          <w:szCs w:val="20"/>
        </w:rPr>
      </w:pPr>
    </w:p>
    <w:p w14:paraId="27838C06" w14:textId="77777777" w:rsidR="00977696" w:rsidRPr="0097796B" w:rsidRDefault="00977696" w:rsidP="00977696">
      <w:pPr>
        <w:pStyle w:val="Default"/>
        <w:rPr>
          <w:rFonts w:ascii="Calibri" w:hAnsi="Calibri" w:cs="Calibri"/>
          <w:color w:val="000000" w:themeColor="text1"/>
          <w:sz w:val="20"/>
          <w:szCs w:val="20"/>
        </w:rPr>
      </w:pPr>
      <w:r w:rsidRPr="0097796B">
        <w:rPr>
          <w:rFonts w:ascii="Calibri" w:hAnsi="Calibri" w:cs="Calibri"/>
          <w:color w:val="000000" w:themeColor="text1"/>
          <w:sz w:val="20"/>
          <w:szCs w:val="20"/>
        </w:rPr>
        <w:t xml:space="preserve">- </w:t>
      </w:r>
      <w:r w:rsidR="002B6177" w:rsidRPr="0097796B">
        <w:rPr>
          <w:rFonts w:ascii="Calibri" w:hAnsi="Calibri" w:cs="Calibri"/>
          <w:color w:val="000000" w:themeColor="text1"/>
          <w:sz w:val="20"/>
          <w:szCs w:val="20"/>
        </w:rPr>
        <w:t>C</w:t>
      </w:r>
      <w:r w:rsidR="00DF4EE4" w:rsidRPr="0097796B">
        <w:rPr>
          <w:rFonts w:ascii="Calibri" w:hAnsi="Calibri" w:cs="Calibri"/>
          <w:color w:val="000000" w:themeColor="text1"/>
          <w:sz w:val="20"/>
          <w:szCs w:val="20"/>
        </w:rPr>
        <w:t xml:space="preserve">ontinuing social and academic progress of children with </w:t>
      </w:r>
      <w:r w:rsidR="00323BAE" w:rsidRPr="0097796B">
        <w:rPr>
          <w:rFonts w:ascii="Calibri" w:hAnsi="Calibri" w:cs="Calibri"/>
          <w:color w:val="000000" w:themeColor="text1"/>
          <w:sz w:val="20"/>
          <w:szCs w:val="20"/>
        </w:rPr>
        <w:t>SEND</w:t>
      </w:r>
    </w:p>
    <w:p w14:paraId="7C9F9306" w14:textId="77777777" w:rsidR="00977696" w:rsidRPr="0097796B" w:rsidRDefault="00977696" w:rsidP="00977696">
      <w:pPr>
        <w:pStyle w:val="Default"/>
        <w:rPr>
          <w:rFonts w:ascii="Calibri" w:hAnsi="Calibri" w:cs="Calibri"/>
          <w:color w:val="000000" w:themeColor="text1"/>
          <w:sz w:val="10"/>
          <w:szCs w:val="20"/>
        </w:rPr>
      </w:pPr>
    </w:p>
    <w:p w14:paraId="10D84D03" w14:textId="77777777" w:rsidR="008125BF" w:rsidRPr="0097796B" w:rsidRDefault="00977696" w:rsidP="00977696">
      <w:pPr>
        <w:pStyle w:val="Default"/>
        <w:rPr>
          <w:rFonts w:ascii="Calibri" w:hAnsi="Calibri" w:cs="Calibri"/>
          <w:color w:val="000000" w:themeColor="text1"/>
          <w:sz w:val="10"/>
          <w:szCs w:val="20"/>
        </w:rPr>
      </w:pPr>
      <w:r w:rsidRPr="0097796B">
        <w:rPr>
          <w:rFonts w:ascii="Calibri" w:hAnsi="Calibri" w:cs="Calibri"/>
          <w:color w:val="000000" w:themeColor="text1"/>
          <w:sz w:val="20"/>
          <w:szCs w:val="20"/>
        </w:rPr>
        <w:t xml:space="preserve">- </w:t>
      </w:r>
      <w:r w:rsidR="002B6177" w:rsidRPr="0097796B">
        <w:rPr>
          <w:rFonts w:ascii="Calibri" w:hAnsi="Calibri" w:cs="Calibri"/>
          <w:color w:val="000000" w:themeColor="text1"/>
          <w:sz w:val="20"/>
          <w:szCs w:val="20"/>
        </w:rPr>
        <w:t>Personal</w:t>
      </w:r>
      <w:r w:rsidR="00DF4EE4" w:rsidRPr="0097796B">
        <w:rPr>
          <w:rFonts w:ascii="Calibri" w:hAnsi="Calibri" w:cs="Calibri"/>
          <w:color w:val="000000" w:themeColor="text1"/>
          <w:sz w:val="20"/>
          <w:szCs w:val="20"/>
        </w:rPr>
        <w:t xml:space="preserve"> and academic targets are set and met effectively </w:t>
      </w:r>
      <w:r w:rsidR="00DF4EE4" w:rsidRPr="0097796B">
        <w:rPr>
          <w:rFonts w:ascii="Calibri" w:eastAsia="Comic Sans MS" w:hAnsi="Calibri" w:cs="Calibri"/>
          <w:color w:val="000000" w:themeColor="text1"/>
          <w:sz w:val="20"/>
          <w:szCs w:val="20"/>
        </w:rPr>
        <w:br/>
      </w:r>
    </w:p>
    <w:p w14:paraId="550F1B12" w14:textId="21D7DE3A" w:rsidR="008125BF" w:rsidRPr="0097796B" w:rsidRDefault="00DF4EE4" w:rsidP="00977696">
      <w:pPr>
        <w:pStyle w:val="Default"/>
        <w:rPr>
          <w:rFonts w:ascii="Calibri" w:hAnsi="Calibri" w:cs="Calibri"/>
          <w:color w:val="000000" w:themeColor="text1"/>
          <w:sz w:val="20"/>
          <w:szCs w:val="20"/>
        </w:rPr>
      </w:pPr>
      <w:r w:rsidRPr="0097796B">
        <w:rPr>
          <w:rFonts w:ascii="Calibri" w:hAnsi="Calibri" w:cs="Calibri"/>
          <w:color w:val="000000" w:themeColor="text1"/>
          <w:sz w:val="20"/>
          <w:szCs w:val="20"/>
        </w:rPr>
        <w:t>In cases where more frequent regular contact with parents is necessary, this will be arranged based on the individual pupil</w:t>
      </w:r>
      <w:r w:rsidRPr="0097796B">
        <w:rPr>
          <w:rFonts w:ascii="Calibri" w:hAnsi="Calibri" w:cs="Calibri"/>
          <w:color w:val="000000" w:themeColor="text1"/>
          <w:sz w:val="20"/>
          <w:szCs w:val="20"/>
          <w:lang w:val="fr-FR"/>
        </w:rPr>
        <w:t>’</w:t>
      </w:r>
      <w:r w:rsidRPr="0097796B">
        <w:rPr>
          <w:rFonts w:ascii="Calibri" w:hAnsi="Calibri" w:cs="Calibri"/>
          <w:color w:val="000000" w:themeColor="text1"/>
          <w:sz w:val="20"/>
          <w:szCs w:val="20"/>
        </w:rPr>
        <w:t xml:space="preserve">s needs. The </w:t>
      </w:r>
      <w:r w:rsidR="00977696" w:rsidRPr="0097796B">
        <w:rPr>
          <w:rFonts w:ascii="Calibri" w:hAnsi="Calibri" w:cs="Calibri"/>
          <w:color w:val="000000" w:themeColor="text1"/>
          <w:sz w:val="20"/>
          <w:szCs w:val="20"/>
        </w:rPr>
        <w:t>SEN</w:t>
      </w:r>
      <w:r w:rsidR="0025466D" w:rsidRPr="0097796B">
        <w:rPr>
          <w:rFonts w:ascii="Calibri" w:hAnsi="Calibri" w:cs="Calibri"/>
          <w:color w:val="000000" w:themeColor="text1"/>
          <w:sz w:val="20"/>
          <w:szCs w:val="20"/>
        </w:rPr>
        <w:t>D</w:t>
      </w:r>
      <w:r w:rsidR="00977696" w:rsidRPr="0097796B">
        <w:rPr>
          <w:rFonts w:ascii="Calibri" w:hAnsi="Calibri" w:cs="Calibri"/>
          <w:color w:val="000000" w:themeColor="text1"/>
          <w:sz w:val="20"/>
          <w:szCs w:val="20"/>
        </w:rPr>
        <w:t>CO</w:t>
      </w:r>
      <w:r w:rsidRPr="0097796B">
        <w:rPr>
          <w:rFonts w:ascii="Calibri" w:hAnsi="Calibri" w:cs="Calibri"/>
          <w:color w:val="000000" w:themeColor="text1"/>
          <w:sz w:val="20"/>
          <w:szCs w:val="20"/>
        </w:rPr>
        <w:t xml:space="preserve"> may also signpost parents of pupils</w:t>
      </w:r>
      <w:r w:rsidR="00C12EC6" w:rsidRPr="0097796B">
        <w:rPr>
          <w:rFonts w:ascii="Calibri" w:hAnsi="Calibri" w:cs="Calibri"/>
          <w:color w:val="000000" w:themeColor="text1"/>
          <w:sz w:val="20"/>
          <w:szCs w:val="20"/>
        </w:rPr>
        <w:t xml:space="preserve"> with </w:t>
      </w:r>
      <w:r w:rsidR="00323BAE" w:rsidRPr="0097796B">
        <w:rPr>
          <w:rFonts w:ascii="Calibri" w:hAnsi="Calibri" w:cs="Calibri"/>
          <w:color w:val="000000" w:themeColor="text1"/>
          <w:sz w:val="20"/>
          <w:szCs w:val="20"/>
        </w:rPr>
        <w:t>SEND</w:t>
      </w:r>
      <w:r w:rsidR="00C12EC6" w:rsidRPr="0097796B">
        <w:rPr>
          <w:rFonts w:ascii="Calibri" w:hAnsi="Calibri" w:cs="Calibri"/>
          <w:color w:val="000000" w:themeColor="text1"/>
          <w:sz w:val="20"/>
          <w:szCs w:val="20"/>
        </w:rPr>
        <w:t xml:space="preserve"> to local p</w:t>
      </w:r>
      <w:r w:rsidRPr="0097796B">
        <w:rPr>
          <w:rFonts w:ascii="Calibri" w:hAnsi="Calibri" w:cs="Calibri"/>
          <w:color w:val="000000" w:themeColor="text1"/>
          <w:sz w:val="20"/>
          <w:szCs w:val="20"/>
        </w:rPr>
        <w:t>arent</w:t>
      </w:r>
      <w:r w:rsidR="00C12EC6" w:rsidRPr="0097796B">
        <w:rPr>
          <w:rFonts w:ascii="Calibri" w:hAnsi="Calibri" w:cs="Calibri"/>
          <w:color w:val="000000" w:themeColor="text1"/>
          <w:sz w:val="20"/>
          <w:szCs w:val="20"/>
        </w:rPr>
        <w:t>al support groups whe</w:t>
      </w:r>
      <w:r w:rsidRPr="0097796B">
        <w:rPr>
          <w:rFonts w:ascii="Calibri" w:hAnsi="Calibri" w:cs="Calibri"/>
          <w:color w:val="000000" w:themeColor="text1"/>
          <w:sz w:val="20"/>
          <w:szCs w:val="20"/>
        </w:rPr>
        <w:t xml:space="preserve">re specific advice, guidance and support may be required. </w:t>
      </w:r>
    </w:p>
    <w:p w14:paraId="3F8E571C" w14:textId="77777777" w:rsidR="00977696" w:rsidRPr="0097796B" w:rsidRDefault="00977696" w:rsidP="00977696">
      <w:pPr>
        <w:pStyle w:val="Default"/>
        <w:rPr>
          <w:rFonts w:ascii="Calibri" w:hAnsi="Calibri" w:cs="Calibri"/>
          <w:color w:val="000000" w:themeColor="text1"/>
          <w:sz w:val="10"/>
          <w:szCs w:val="20"/>
        </w:rPr>
      </w:pPr>
    </w:p>
    <w:p w14:paraId="52B09148" w14:textId="77777777" w:rsidR="00A448F8" w:rsidRPr="0097796B" w:rsidRDefault="00DF4EE4" w:rsidP="00977696">
      <w:pPr>
        <w:pStyle w:val="Default"/>
        <w:rPr>
          <w:rFonts w:ascii="Calibri" w:hAnsi="Calibri" w:cs="Calibri"/>
          <w:color w:val="000000" w:themeColor="text1"/>
          <w:sz w:val="20"/>
          <w:szCs w:val="20"/>
        </w:rPr>
      </w:pPr>
      <w:r w:rsidRPr="0097796B">
        <w:rPr>
          <w:rFonts w:ascii="Calibri" w:hAnsi="Calibri" w:cs="Calibri"/>
          <w:color w:val="000000" w:themeColor="text1"/>
          <w:sz w:val="20"/>
          <w:szCs w:val="20"/>
        </w:rPr>
        <w:t xml:space="preserve">If an assessment or referral indicates that a pupil has additional learning </w:t>
      </w:r>
      <w:proofErr w:type="gramStart"/>
      <w:r w:rsidRPr="0097796B">
        <w:rPr>
          <w:rFonts w:ascii="Calibri" w:hAnsi="Calibri" w:cs="Calibri"/>
          <w:color w:val="000000" w:themeColor="text1"/>
          <w:sz w:val="20"/>
          <w:szCs w:val="20"/>
        </w:rPr>
        <w:t>needs</w:t>
      </w:r>
      <w:proofErr w:type="gramEnd"/>
      <w:r w:rsidRPr="0097796B">
        <w:rPr>
          <w:rFonts w:ascii="Calibri" w:hAnsi="Calibri" w:cs="Calibri"/>
          <w:color w:val="000000" w:themeColor="text1"/>
          <w:sz w:val="20"/>
          <w:szCs w:val="20"/>
        </w:rPr>
        <w:t xml:space="preserve"> the parents and the pupil will always be consulted with regards to future provision. Parents are invited to attend meetings with external agencies regarding their </w:t>
      </w:r>
      <w:proofErr w:type="gramStart"/>
      <w:r w:rsidRPr="0097796B">
        <w:rPr>
          <w:rFonts w:ascii="Calibri" w:hAnsi="Calibri" w:cs="Calibri"/>
          <w:color w:val="000000" w:themeColor="text1"/>
          <w:sz w:val="20"/>
          <w:szCs w:val="20"/>
        </w:rPr>
        <w:t>child, and</w:t>
      </w:r>
      <w:proofErr w:type="gramEnd"/>
      <w:r w:rsidRPr="0097796B">
        <w:rPr>
          <w:rFonts w:ascii="Calibri" w:hAnsi="Calibri" w:cs="Calibri"/>
          <w:color w:val="000000" w:themeColor="text1"/>
          <w:sz w:val="20"/>
          <w:szCs w:val="20"/>
        </w:rPr>
        <w:t xml:space="preserve"> are kept up to date and consulted on any points of action drawn up </w:t>
      </w:r>
      <w:proofErr w:type="gramStart"/>
      <w:r w:rsidRPr="0097796B">
        <w:rPr>
          <w:rFonts w:ascii="Calibri" w:hAnsi="Calibri" w:cs="Calibri"/>
          <w:color w:val="000000" w:themeColor="text1"/>
          <w:sz w:val="20"/>
          <w:szCs w:val="20"/>
        </w:rPr>
        <w:t>in regards to</w:t>
      </w:r>
      <w:proofErr w:type="gramEnd"/>
      <w:r w:rsidRPr="0097796B">
        <w:rPr>
          <w:rFonts w:ascii="Calibri" w:hAnsi="Calibri" w:cs="Calibri"/>
          <w:color w:val="000000" w:themeColor="text1"/>
          <w:sz w:val="20"/>
          <w:szCs w:val="20"/>
        </w:rPr>
        <w:t xml:space="preserve"> the provi</w:t>
      </w:r>
      <w:r w:rsidR="00977696" w:rsidRPr="0097796B">
        <w:rPr>
          <w:rFonts w:ascii="Calibri" w:hAnsi="Calibri" w:cs="Calibri"/>
          <w:color w:val="000000" w:themeColor="text1"/>
          <w:sz w:val="20"/>
          <w:szCs w:val="20"/>
        </w:rPr>
        <w:t xml:space="preserve">sion for their child. </w:t>
      </w:r>
    </w:p>
    <w:p w14:paraId="5AC25544" w14:textId="77777777" w:rsidR="00977696" w:rsidRPr="0097796B" w:rsidRDefault="00977696" w:rsidP="00977696">
      <w:pPr>
        <w:pStyle w:val="Default"/>
        <w:rPr>
          <w:rFonts w:ascii="Calibri" w:hAnsi="Calibri" w:cs="Calibri"/>
          <w:color w:val="000000" w:themeColor="text1"/>
          <w:sz w:val="10"/>
          <w:szCs w:val="20"/>
        </w:rPr>
      </w:pPr>
    </w:p>
    <w:p w14:paraId="6C4DF0EF" w14:textId="20763678" w:rsidR="00A448F8" w:rsidRPr="0097796B" w:rsidRDefault="00A448F8" w:rsidP="002B6177">
      <w:pPr>
        <w:pStyle w:val="Default"/>
        <w:spacing w:after="240"/>
        <w:rPr>
          <w:rFonts w:ascii="Calibri" w:hAnsi="Calibri" w:cs="Calibri"/>
          <w:color w:val="000000" w:themeColor="text1"/>
          <w:sz w:val="20"/>
          <w:szCs w:val="20"/>
        </w:rPr>
      </w:pPr>
      <w:r w:rsidRPr="0097796B">
        <w:rPr>
          <w:rFonts w:ascii="Calibri" w:hAnsi="Calibri" w:cs="Calibri"/>
          <w:color w:val="000000" w:themeColor="text1"/>
          <w:sz w:val="20"/>
          <w:szCs w:val="20"/>
        </w:rPr>
        <w:t>At Barley Close Community Primary School there is a termly meeting for parents of children with additional needs (</w:t>
      </w:r>
      <w:r w:rsidR="00E81301" w:rsidRPr="0097796B">
        <w:rPr>
          <w:rFonts w:ascii="Calibri" w:hAnsi="Calibri" w:cs="Calibri"/>
          <w:color w:val="000000" w:themeColor="text1"/>
          <w:sz w:val="20"/>
          <w:szCs w:val="20"/>
        </w:rPr>
        <w:t>Barley Close Parents and Carers</w:t>
      </w:r>
      <w:r w:rsidRPr="0097796B">
        <w:rPr>
          <w:rFonts w:ascii="Calibri" w:hAnsi="Calibri" w:cs="Calibri"/>
          <w:color w:val="000000" w:themeColor="text1"/>
          <w:sz w:val="20"/>
          <w:szCs w:val="20"/>
        </w:rPr>
        <w:t xml:space="preserve">). </w:t>
      </w:r>
      <w:r w:rsidR="00977696" w:rsidRPr="0097796B">
        <w:rPr>
          <w:rFonts w:ascii="Calibri" w:hAnsi="Calibri" w:cs="Calibri"/>
          <w:color w:val="000000" w:themeColor="text1"/>
          <w:sz w:val="20"/>
          <w:szCs w:val="20"/>
        </w:rPr>
        <w:t>This is led by Sharon Harris, our family and child mentor</w:t>
      </w:r>
      <w:r w:rsidR="0055691F" w:rsidRPr="0097796B">
        <w:rPr>
          <w:rFonts w:ascii="Calibri" w:hAnsi="Calibri" w:cs="Calibri"/>
          <w:color w:val="000000" w:themeColor="text1"/>
          <w:sz w:val="20"/>
          <w:szCs w:val="20"/>
        </w:rPr>
        <w:t xml:space="preserve"> alongside the SEN</w:t>
      </w:r>
      <w:r w:rsidR="0025466D" w:rsidRPr="0097796B">
        <w:rPr>
          <w:rFonts w:ascii="Calibri" w:hAnsi="Calibri" w:cs="Calibri"/>
          <w:color w:val="000000" w:themeColor="text1"/>
          <w:sz w:val="20"/>
          <w:szCs w:val="20"/>
        </w:rPr>
        <w:t>D</w:t>
      </w:r>
      <w:r w:rsidR="0055691F" w:rsidRPr="0097796B">
        <w:rPr>
          <w:rFonts w:ascii="Calibri" w:hAnsi="Calibri" w:cs="Calibri"/>
          <w:color w:val="000000" w:themeColor="text1"/>
          <w:sz w:val="20"/>
          <w:szCs w:val="20"/>
        </w:rPr>
        <w:t>CO</w:t>
      </w:r>
      <w:r w:rsidR="00977696" w:rsidRPr="0097796B">
        <w:rPr>
          <w:rFonts w:ascii="Calibri" w:hAnsi="Calibri" w:cs="Calibri"/>
          <w:color w:val="000000" w:themeColor="text1"/>
          <w:sz w:val="20"/>
          <w:szCs w:val="20"/>
        </w:rPr>
        <w:t xml:space="preserve">. </w:t>
      </w:r>
      <w:r w:rsidR="002C095C" w:rsidRPr="0097796B">
        <w:rPr>
          <w:rFonts w:ascii="Calibri" w:hAnsi="Calibri" w:cs="Calibri"/>
          <w:color w:val="000000" w:themeColor="text1"/>
          <w:sz w:val="20"/>
          <w:szCs w:val="20"/>
        </w:rPr>
        <w:t xml:space="preserve">All parents are welcome to attend meetings </w:t>
      </w:r>
      <w:r w:rsidRPr="0097796B">
        <w:rPr>
          <w:rFonts w:ascii="Calibri" w:hAnsi="Calibri" w:cs="Calibri"/>
          <w:color w:val="000000" w:themeColor="text1"/>
          <w:sz w:val="20"/>
          <w:szCs w:val="20"/>
        </w:rPr>
        <w:t>regardless of t</w:t>
      </w:r>
      <w:r w:rsidR="002C095C" w:rsidRPr="0097796B">
        <w:rPr>
          <w:rFonts w:ascii="Calibri" w:hAnsi="Calibri" w:cs="Calibri"/>
          <w:color w:val="000000" w:themeColor="text1"/>
          <w:sz w:val="20"/>
          <w:szCs w:val="20"/>
        </w:rPr>
        <w:t>he needs of their child and they take place every</w:t>
      </w:r>
      <w:r w:rsidR="00C94BC7" w:rsidRPr="0097796B">
        <w:rPr>
          <w:rFonts w:ascii="Calibri" w:hAnsi="Calibri" w:cs="Calibri"/>
          <w:color w:val="000000" w:themeColor="text1"/>
          <w:sz w:val="20"/>
          <w:szCs w:val="20"/>
        </w:rPr>
        <w:t xml:space="preserve"> term. This is advertised on the school website, Barley Close </w:t>
      </w:r>
      <w:proofErr w:type="spellStart"/>
      <w:r w:rsidR="00C94BC7" w:rsidRPr="0097796B">
        <w:rPr>
          <w:rFonts w:ascii="Calibri" w:hAnsi="Calibri" w:cs="Calibri"/>
          <w:color w:val="000000" w:themeColor="text1"/>
          <w:sz w:val="20"/>
          <w:szCs w:val="20"/>
        </w:rPr>
        <w:t>facebook</w:t>
      </w:r>
      <w:proofErr w:type="spellEnd"/>
      <w:r w:rsidR="00C94BC7" w:rsidRPr="0097796B">
        <w:rPr>
          <w:rFonts w:ascii="Calibri" w:hAnsi="Calibri" w:cs="Calibri"/>
          <w:color w:val="000000" w:themeColor="text1"/>
          <w:sz w:val="20"/>
          <w:szCs w:val="20"/>
        </w:rPr>
        <w:t xml:space="preserve"> page and Barley Close </w:t>
      </w:r>
      <w:r w:rsidR="00E81301" w:rsidRPr="0097796B">
        <w:rPr>
          <w:rFonts w:ascii="Calibri" w:hAnsi="Calibri" w:cs="Calibri"/>
          <w:color w:val="000000" w:themeColor="text1"/>
          <w:sz w:val="20"/>
          <w:szCs w:val="20"/>
        </w:rPr>
        <w:t xml:space="preserve">Parents and Carers </w:t>
      </w:r>
      <w:proofErr w:type="spellStart"/>
      <w:r w:rsidR="00C94BC7" w:rsidRPr="0097796B">
        <w:rPr>
          <w:rFonts w:ascii="Calibri" w:hAnsi="Calibri" w:cs="Calibri"/>
          <w:color w:val="000000" w:themeColor="text1"/>
          <w:sz w:val="20"/>
          <w:szCs w:val="20"/>
        </w:rPr>
        <w:t>facebook</w:t>
      </w:r>
      <w:proofErr w:type="spellEnd"/>
      <w:r w:rsidR="00C94BC7" w:rsidRPr="0097796B">
        <w:rPr>
          <w:rFonts w:ascii="Calibri" w:hAnsi="Calibri" w:cs="Calibri"/>
          <w:color w:val="000000" w:themeColor="text1"/>
          <w:sz w:val="20"/>
          <w:szCs w:val="20"/>
        </w:rPr>
        <w:t xml:space="preserve"> page.</w:t>
      </w:r>
    </w:p>
    <w:p w14:paraId="0520FBDC" w14:textId="77777777" w:rsidR="00977696" w:rsidRPr="0097796B" w:rsidRDefault="00977696" w:rsidP="002B6177">
      <w:pPr>
        <w:pStyle w:val="Default"/>
        <w:spacing w:after="240"/>
        <w:rPr>
          <w:rFonts w:ascii="Calibri" w:hAnsi="Calibri" w:cs="Calibri"/>
          <w:color w:val="000000" w:themeColor="text1"/>
          <w:sz w:val="20"/>
          <w:szCs w:val="20"/>
        </w:rPr>
      </w:pPr>
    </w:p>
    <w:p w14:paraId="5D6AE449" w14:textId="77777777" w:rsidR="00977696" w:rsidRPr="0097796B" w:rsidRDefault="00977696" w:rsidP="002B6177">
      <w:pPr>
        <w:pStyle w:val="Default"/>
        <w:spacing w:after="240"/>
        <w:rPr>
          <w:rFonts w:ascii="Calibri" w:hAnsi="Calibri" w:cs="Calibri"/>
          <w:color w:val="000000" w:themeColor="text1"/>
          <w:sz w:val="20"/>
          <w:szCs w:val="20"/>
        </w:rPr>
      </w:pPr>
    </w:p>
    <w:p w14:paraId="68C4BBA7" w14:textId="77777777" w:rsidR="00977696" w:rsidRPr="0097796B" w:rsidRDefault="00977696" w:rsidP="002B6177">
      <w:pPr>
        <w:pStyle w:val="Default"/>
        <w:spacing w:after="240"/>
        <w:rPr>
          <w:rFonts w:ascii="Calibri" w:hAnsi="Calibri" w:cs="Calibri"/>
          <w:color w:val="000000" w:themeColor="text1"/>
          <w:sz w:val="20"/>
          <w:szCs w:val="20"/>
        </w:rPr>
      </w:pPr>
    </w:p>
    <w:p w14:paraId="5E5FEE87" w14:textId="77777777" w:rsidR="00977696" w:rsidRPr="0097796B" w:rsidRDefault="00977696" w:rsidP="002B6177">
      <w:pPr>
        <w:pStyle w:val="Default"/>
        <w:spacing w:after="240"/>
        <w:rPr>
          <w:rFonts w:ascii="Calibri" w:hAnsi="Calibri" w:cs="Calibri"/>
          <w:color w:val="000000" w:themeColor="text1"/>
          <w:sz w:val="20"/>
          <w:szCs w:val="20"/>
        </w:rPr>
      </w:pPr>
    </w:p>
    <w:p w14:paraId="214E8A5C" w14:textId="77777777" w:rsidR="00C94BC7" w:rsidRPr="0097796B" w:rsidRDefault="00C94BC7" w:rsidP="00C94BC7">
      <w:pPr>
        <w:pStyle w:val="Default"/>
        <w:tabs>
          <w:tab w:val="left" w:pos="220"/>
          <w:tab w:val="left" w:pos="720"/>
        </w:tabs>
        <w:rPr>
          <w:rFonts w:ascii="Calibri" w:hAnsi="Calibri" w:cs="Calibri"/>
        </w:rPr>
      </w:pPr>
    </w:p>
    <w:p w14:paraId="5D1EB2AD" w14:textId="77777777" w:rsidR="00F868E2" w:rsidRPr="0097796B" w:rsidRDefault="00F868E2">
      <w:pPr>
        <w:pStyle w:val="Default"/>
        <w:rPr>
          <w:rFonts w:ascii="Calibri" w:eastAsia="Comic Sans MS" w:hAnsi="Calibri" w:cs="Calibri"/>
        </w:rPr>
      </w:pPr>
    </w:p>
    <w:p w14:paraId="7DB98D15" w14:textId="77777777" w:rsidR="008125BF" w:rsidRPr="0097796B" w:rsidRDefault="00DF4EE4">
      <w:pPr>
        <w:pStyle w:val="Default"/>
        <w:rPr>
          <w:rFonts w:ascii="Calibri" w:eastAsia="Comic Sans MS" w:hAnsi="Calibri" w:cs="Calibri"/>
          <w:sz w:val="28"/>
          <w:szCs w:val="28"/>
        </w:rPr>
      </w:pPr>
      <w:proofErr w:type="gramStart"/>
      <w:r w:rsidRPr="0097796B">
        <w:rPr>
          <w:rFonts w:ascii="Calibri" w:hAnsi="Calibri" w:cs="Calibri"/>
          <w:b/>
          <w:bCs/>
          <w:sz w:val="28"/>
          <w:szCs w:val="28"/>
        </w:rPr>
        <w:t>Signed</w:t>
      </w:r>
      <w:r w:rsidRPr="0097796B">
        <w:rPr>
          <w:rFonts w:ascii="Calibri" w:eastAsia="Comic Sans MS" w:hAnsi="Calibri" w:cs="Calibri"/>
          <w:b/>
          <w:bCs/>
          <w:sz w:val="28"/>
          <w:szCs w:val="28"/>
        </w:rPr>
        <w:tab/>
      </w:r>
      <w:r w:rsidRPr="0097796B">
        <w:rPr>
          <w:rFonts w:ascii="Calibri" w:eastAsia="Comic Sans MS" w:hAnsi="Calibri" w:cs="Calibri"/>
          <w:b/>
          <w:bCs/>
          <w:sz w:val="28"/>
          <w:szCs w:val="28"/>
        </w:rPr>
        <w:tab/>
      </w:r>
      <w:r w:rsidRPr="0097796B">
        <w:rPr>
          <w:rFonts w:ascii="Calibri" w:hAnsi="Calibri" w:cs="Calibri"/>
          <w:sz w:val="28"/>
          <w:szCs w:val="28"/>
        </w:rPr>
        <w:t>_</w:t>
      </w:r>
      <w:proofErr w:type="gramEnd"/>
      <w:r w:rsidRPr="0097796B">
        <w:rPr>
          <w:rFonts w:ascii="Calibri" w:hAnsi="Calibri" w:cs="Calibri"/>
          <w:sz w:val="28"/>
          <w:szCs w:val="28"/>
        </w:rPr>
        <w:t xml:space="preserve">_____________________________ </w:t>
      </w:r>
      <w:r w:rsidRPr="0097796B">
        <w:rPr>
          <w:rFonts w:ascii="Calibri" w:hAnsi="Calibri" w:cs="Calibri"/>
          <w:sz w:val="28"/>
          <w:szCs w:val="28"/>
          <w:lang w:val="de-DE"/>
        </w:rPr>
        <w:t>[Name]</w:t>
      </w:r>
    </w:p>
    <w:p w14:paraId="52665098" w14:textId="77777777" w:rsidR="008125BF" w:rsidRPr="0097796B" w:rsidRDefault="00DF4EE4">
      <w:pPr>
        <w:pStyle w:val="Default"/>
        <w:spacing w:after="240"/>
        <w:rPr>
          <w:rFonts w:ascii="Calibri" w:eastAsia="Comic Sans MS" w:hAnsi="Calibri" w:cs="Calibri"/>
          <w:sz w:val="28"/>
          <w:szCs w:val="28"/>
        </w:rPr>
      </w:pPr>
      <w:r w:rsidRPr="0097796B">
        <w:rPr>
          <w:rFonts w:ascii="Calibri" w:eastAsia="Comic Sans MS" w:hAnsi="Calibri" w:cs="Calibri"/>
          <w:sz w:val="28"/>
          <w:szCs w:val="28"/>
        </w:rPr>
        <w:tab/>
      </w:r>
      <w:r w:rsidRPr="0097796B">
        <w:rPr>
          <w:rFonts w:ascii="Calibri" w:hAnsi="Calibri" w:cs="Calibri"/>
          <w:sz w:val="28"/>
          <w:szCs w:val="28"/>
          <w:lang w:val="de-DE"/>
        </w:rPr>
        <w:t xml:space="preserve">(Headteacher) </w:t>
      </w:r>
    </w:p>
    <w:p w14:paraId="3A2EBBB3" w14:textId="77777777" w:rsidR="008125BF" w:rsidRPr="0097796B" w:rsidRDefault="00DF4EE4">
      <w:pPr>
        <w:pStyle w:val="Default"/>
        <w:rPr>
          <w:rFonts w:ascii="Calibri" w:eastAsia="Comic Sans MS" w:hAnsi="Calibri" w:cs="Calibri"/>
          <w:sz w:val="28"/>
          <w:szCs w:val="28"/>
        </w:rPr>
      </w:pPr>
      <w:r w:rsidRPr="0097796B">
        <w:rPr>
          <w:rFonts w:ascii="Calibri" w:hAnsi="Calibri" w:cs="Calibri"/>
          <w:sz w:val="28"/>
          <w:szCs w:val="28"/>
        </w:rPr>
        <w:t>Date</w:t>
      </w:r>
      <w:r w:rsidRPr="0097796B">
        <w:rPr>
          <w:rFonts w:ascii="Calibri" w:eastAsia="Comic Sans MS" w:hAnsi="Calibri" w:cs="Calibri"/>
          <w:sz w:val="28"/>
          <w:szCs w:val="28"/>
        </w:rPr>
        <w:tab/>
      </w:r>
      <w:r w:rsidRPr="0097796B">
        <w:rPr>
          <w:rFonts w:ascii="Calibri" w:eastAsia="Comic Sans MS" w:hAnsi="Calibri" w:cs="Calibri"/>
          <w:sz w:val="28"/>
          <w:szCs w:val="28"/>
        </w:rPr>
        <w:tab/>
      </w:r>
      <w:r w:rsidRPr="0097796B">
        <w:rPr>
          <w:rFonts w:ascii="Calibri" w:eastAsia="Comic Sans MS" w:hAnsi="Calibri" w:cs="Calibri"/>
          <w:sz w:val="28"/>
          <w:szCs w:val="28"/>
        </w:rPr>
        <w:tab/>
      </w:r>
      <w:r w:rsidRPr="0097796B">
        <w:rPr>
          <w:rFonts w:ascii="Calibri" w:hAnsi="Calibri" w:cs="Calibri"/>
          <w:sz w:val="28"/>
          <w:szCs w:val="28"/>
        </w:rPr>
        <w:t>______________________________</w:t>
      </w:r>
    </w:p>
    <w:p w14:paraId="2DE38BC2" w14:textId="77777777" w:rsidR="008125BF" w:rsidRPr="0097796B" w:rsidRDefault="008125BF">
      <w:pPr>
        <w:pStyle w:val="Default"/>
        <w:spacing w:after="240"/>
        <w:rPr>
          <w:rFonts w:ascii="Calibri" w:eastAsia="Comic Sans MS" w:hAnsi="Calibri" w:cs="Calibri"/>
          <w:sz w:val="28"/>
          <w:szCs w:val="28"/>
        </w:rPr>
      </w:pPr>
    </w:p>
    <w:p w14:paraId="0D756121" w14:textId="77777777" w:rsidR="008125BF" w:rsidRPr="0097796B" w:rsidRDefault="008125BF">
      <w:pPr>
        <w:pStyle w:val="Default"/>
        <w:spacing w:after="240"/>
        <w:rPr>
          <w:rFonts w:ascii="Calibri" w:eastAsia="Comic Sans MS" w:hAnsi="Calibri" w:cs="Calibri"/>
          <w:sz w:val="28"/>
          <w:szCs w:val="28"/>
        </w:rPr>
      </w:pPr>
    </w:p>
    <w:p w14:paraId="6B1BE5AF" w14:textId="77777777" w:rsidR="008125BF" w:rsidRPr="0097796B" w:rsidRDefault="00DF4EE4">
      <w:pPr>
        <w:pStyle w:val="Default"/>
        <w:spacing w:after="240"/>
        <w:rPr>
          <w:rFonts w:ascii="Calibri" w:eastAsia="Comic Sans MS" w:hAnsi="Calibri" w:cs="Calibri"/>
          <w:sz w:val="28"/>
          <w:szCs w:val="28"/>
        </w:rPr>
      </w:pPr>
      <w:r w:rsidRPr="0097796B">
        <w:rPr>
          <w:rFonts w:ascii="Calibri" w:hAnsi="Calibri" w:cs="Calibri"/>
          <w:b/>
          <w:bCs/>
          <w:sz w:val="28"/>
          <w:szCs w:val="28"/>
        </w:rPr>
        <w:t>Signed</w:t>
      </w:r>
      <w:r w:rsidRPr="0097796B">
        <w:rPr>
          <w:rFonts w:ascii="Calibri" w:eastAsia="Comic Sans MS" w:hAnsi="Calibri" w:cs="Calibri"/>
          <w:b/>
          <w:bCs/>
          <w:sz w:val="28"/>
          <w:szCs w:val="28"/>
        </w:rPr>
        <w:tab/>
      </w:r>
      <w:r w:rsidRPr="0097796B">
        <w:rPr>
          <w:rFonts w:ascii="Calibri" w:eastAsia="Comic Sans MS" w:hAnsi="Calibri" w:cs="Calibri"/>
          <w:b/>
          <w:bCs/>
          <w:sz w:val="28"/>
          <w:szCs w:val="28"/>
        </w:rPr>
        <w:tab/>
      </w:r>
      <w:r w:rsidRPr="0097796B">
        <w:rPr>
          <w:rFonts w:ascii="Calibri" w:hAnsi="Calibri" w:cs="Calibri"/>
          <w:sz w:val="28"/>
          <w:szCs w:val="28"/>
        </w:rPr>
        <w:t xml:space="preserve">______________________________ </w:t>
      </w:r>
      <w:r w:rsidRPr="0097796B">
        <w:rPr>
          <w:rFonts w:ascii="Calibri" w:hAnsi="Calibri" w:cs="Calibri"/>
          <w:sz w:val="28"/>
          <w:szCs w:val="28"/>
          <w:lang w:val="de-DE"/>
        </w:rPr>
        <w:t>[Name]</w:t>
      </w:r>
      <w:r w:rsidRPr="0097796B">
        <w:rPr>
          <w:rFonts w:ascii="Calibri" w:eastAsia="Comic Sans MS" w:hAnsi="Calibri" w:cs="Calibri"/>
          <w:sz w:val="28"/>
          <w:szCs w:val="28"/>
        </w:rPr>
        <w:tab/>
      </w:r>
      <w:r w:rsidRPr="0097796B">
        <w:rPr>
          <w:rFonts w:ascii="Calibri" w:eastAsia="Comic Sans MS" w:hAnsi="Calibri" w:cs="Calibri"/>
          <w:sz w:val="28"/>
          <w:szCs w:val="28"/>
        </w:rPr>
        <w:tab/>
      </w:r>
      <w:r w:rsidRPr="0097796B">
        <w:rPr>
          <w:rFonts w:ascii="Calibri" w:eastAsia="Comic Sans MS" w:hAnsi="Calibri" w:cs="Calibri"/>
          <w:sz w:val="28"/>
          <w:szCs w:val="28"/>
        </w:rPr>
        <w:tab/>
      </w:r>
      <w:r w:rsidRPr="0097796B">
        <w:rPr>
          <w:rFonts w:ascii="Calibri" w:hAnsi="Calibri" w:cs="Calibri"/>
          <w:sz w:val="28"/>
          <w:szCs w:val="28"/>
        </w:rPr>
        <w:t>(</w:t>
      </w:r>
      <w:r w:rsidR="00BF47B9" w:rsidRPr="0097796B">
        <w:rPr>
          <w:rFonts w:ascii="Calibri" w:hAnsi="Calibri" w:cs="Calibri"/>
          <w:sz w:val="28"/>
          <w:szCs w:val="28"/>
        </w:rPr>
        <w:t>SENCO</w:t>
      </w:r>
      <w:r w:rsidRPr="0097796B">
        <w:rPr>
          <w:rFonts w:ascii="Calibri" w:hAnsi="Calibri" w:cs="Calibri"/>
          <w:sz w:val="28"/>
          <w:szCs w:val="28"/>
        </w:rPr>
        <w:t xml:space="preserve">) </w:t>
      </w:r>
    </w:p>
    <w:p w14:paraId="28475B58" w14:textId="77777777" w:rsidR="008125BF" w:rsidRPr="0097796B" w:rsidRDefault="00DF4EE4">
      <w:pPr>
        <w:pStyle w:val="Default"/>
        <w:rPr>
          <w:rFonts w:ascii="Calibri" w:eastAsia="Comic Sans MS" w:hAnsi="Calibri" w:cs="Calibri"/>
          <w:sz w:val="28"/>
          <w:szCs w:val="28"/>
        </w:rPr>
      </w:pPr>
      <w:r w:rsidRPr="0097796B">
        <w:rPr>
          <w:rFonts w:ascii="Calibri" w:hAnsi="Calibri" w:cs="Calibri"/>
          <w:sz w:val="28"/>
          <w:szCs w:val="28"/>
        </w:rPr>
        <w:t>Date</w:t>
      </w:r>
      <w:r w:rsidRPr="0097796B">
        <w:rPr>
          <w:rFonts w:ascii="Calibri" w:eastAsia="Comic Sans MS" w:hAnsi="Calibri" w:cs="Calibri"/>
          <w:sz w:val="28"/>
          <w:szCs w:val="28"/>
        </w:rPr>
        <w:tab/>
      </w:r>
      <w:r w:rsidRPr="0097796B">
        <w:rPr>
          <w:rFonts w:ascii="Calibri" w:eastAsia="Comic Sans MS" w:hAnsi="Calibri" w:cs="Calibri"/>
          <w:sz w:val="28"/>
          <w:szCs w:val="28"/>
        </w:rPr>
        <w:tab/>
      </w:r>
      <w:r w:rsidRPr="0097796B">
        <w:rPr>
          <w:rFonts w:ascii="Calibri" w:eastAsia="Comic Sans MS" w:hAnsi="Calibri" w:cs="Calibri"/>
          <w:sz w:val="28"/>
          <w:szCs w:val="28"/>
        </w:rPr>
        <w:tab/>
      </w:r>
      <w:r w:rsidRPr="0097796B">
        <w:rPr>
          <w:rFonts w:ascii="Calibri" w:hAnsi="Calibri" w:cs="Calibri"/>
          <w:sz w:val="28"/>
          <w:szCs w:val="28"/>
        </w:rPr>
        <w:t xml:space="preserve">______________________________ </w:t>
      </w:r>
    </w:p>
    <w:p w14:paraId="548800AE" w14:textId="77777777" w:rsidR="008125BF" w:rsidRPr="0097796B" w:rsidRDefault="008125BF">
      <w:pPr>
        <w:pStyle w:val="Default"/>
        <w:spacing w:after="240"/>
        <w:rPr>
          <w:rFonts w:ascii="Calibri" w:eastAsia="Comic Sans MS" w:hAnsi="Calibri" w:cs="Calibri"/>
          <w:sz w:val="28"/>
          <w:szCs w:val="28"/>
        </w:rPr>
      </w:pPr>
    </w:p>
    <w:p w14:paraId="008EF885" w14:textId="77777777" w:rsidR="008125BF" w:rsidRPr="0097796B" w:rsidRDefault="008125BF">
      <w:pPr>
        <w:pStyle w:val="Default"/>
        <w:spacing w:after="240"/>
        <w:rPr>
          <w:rFonts w:ascii="Calibri" w:eastAsia="Comic Sans MS" w:hAnsi="Calibri" w:cs="Calibri"/>
          <w:sz w:val="28"/>
          <w:szCs w:val="28"/>
        </w:rPr>
      </w:pPr>
    </w:p>
    <w:p w14:paraId="07E0A99D" w14:textId="77777777" w:rsidR="008125BF" w:rsidRPr="0097796B" w:rsidRDefault="00DF4EE4">
      <w:pPr>
        <w:pStyle w:val="Default"/>
        <w:spacing w:after="240"/>
        <w:rPr>
          <w:rFonts w:ascii="Calibri" w:eastAsia="Comic Sans MS" w:hAnsi="Calibri" w:cs="Calibri"/>
          <w:sz w:val="28"/>
          <w:szCs w:val="28"/>
        </w:rPr>
      </w:pPr>
      <w:proofErr w:type="gramStart"/>
      <w:r w:rsidRPr="0097796B">
        <w:rPr>
          <w:rFonts w:ascii="Calibri" w:hAnsi="Calibri" w:cs="Calibri"/>
          <w:b/>
          <w:bCs/>
          <w:sz w:val="28"/>
          <w:szCs w:val="28"/>
        </w:rPr>
        <w:t>Signed</w:t>
      </w:r>
      <w:r w:rsidRPr="0097796B">
        <w:rPr>
          <w:rFonts w:ascii="Calibri" w:eastAsia="Comic Sans MS" w:hAnsi="Calibri" w:cs="Calibri"/>
          <w:b/>
          <w:bCs/>
          <w:sz w:val="28"/>
          <w:szCs w:val="28"/>
        </w:rPr>
        <w:tab/>
      </w:r>
      <w:r w:rsidRPr="0097796B">
        <w:rPr>
          <w:rFonts w:ascii="Calibri" w:eastAsia="Comic Sans MS" w:hAnsi="Calibri" w:cs="Calibri"/>
          <w:b/>
          <w:bCs/>
          <w:sz w:val="28"/>
          <w:szCs w:val="28"/>
        </w:rPr>
        <w:tab/>
      </w:r>
      <w:r w:rsidRPr="0097796B">
        <w:rPr>
          <w:rFonts w:ascii="Calibri" w:hAnsi="Calibri" w:cs="Calibri"/>
          <w:sz w:val="28"/>
          <w:szCs w:val="28"/>
        </w:rPr>
        <w:t>_</w:t>
      </w:r>
      <w:proofErr w:type="gramEnd"/>
      <w:r w:rsidRPr="0097796B">
        <w:rPr>
          <w:rFonts w:ascii="Calibri" w:hAnsi="Calibri" w:cs="Calibri"/>
          <w:sz w:val="28"/>
          <w:szCs w:val="28"/>
        </w:rPr>
        <w:t xml:space="preserve">_____________________________ </w:t>
      </w:r>
      <w:r w:rsidRPr="0097796B">
        <w:rPr>
          <w:rFonts w:ascii="Calibri" w:hAnsi="Calibri" w:cs="Calibri"/>
          <w:sz w:val="28"/>
          <w:szCs w:val="28"/>
          <w:lang w:val="de-DE"/>
        </w:rPr>
        <w:t>[Name]</w:t>
      </w:r>
    </w:p>
    <w:p w14:paraId="50D78E5A" w14:textId="77777777" w:rsidR="008125BF" w:rsidRPr="0097796B" w:rsidRDefault="00DF4EE4">
      <w:pPr>
        <w:pStyle w:val="Default"/>
        <w:spacing w:after="240"/>
        <w:rPr>
          <w:rFonts w:ascii="Calibri" w:eastAsia="Comic Sans MS" w:hAnsi="Calibri" w:cs="Calibri"/>
          <w:sz w:val="28"/>
          <w:szCs w:val="28"/>
        </w:rPr>
      </w:pPr>
      <w:r w:rsidRPr="0097796B">
        <w:rPr>
          <w:rFonts w:ascii="Calibri" w:eastAsia="Comic Sans MS" w:hAnsi="Calibri" w:cs="Calibri"/>
          <w:sz w:val="28"/>
          <w:szCs w:val="28"/>
        </w:rPr>
        <w:tab/>
      </w:r>
      <w:r w:rsidRPr="0097796B">
        <w:rPr>
          <w:rFonts w:ascii="Calibri" w:hAnsi="Calibri" w:cs="Calibri"/>
          <w:sz w:val="28"/>
          <w:szCs w:val="28"/>
          <w:lang w:val="pt-PT"/>
        </w:rPr>
        <w:t>(</w:t>
      </w:r>
      <w:r w:rsidR="00323BAE" w:rsidRPr="0097796B">
        <w:rPr>
          <w:rFonts w:ascii="Calibri" w:hAnsi="Calibri" w:cs="Calibri"/>
          <w:sz w:val="28"/>
          <w:szCs w:val="28"/>
          <w:lang w:val="pt-PT"/>
        </w:rPr>
        <w:t>SEND</w:t>
      </w:r>
      <w:r w:rsidRPr="0097796B">
        <w:rPr>
          <w:rFonts w:ascii="Calibri" w:hAnsi="Calibri" w:cs="Calibri"/>
          <w:sz w:val="28"/>
          <w:szCs w:val="28"/>
          <w:lang w:val="pt-PT"/>
        </w:rPr>
        <w:t xml:space="preserve"> Governor) </w:t>
      </w:r>
    </w:p>
    <w:p w14:paraId="787CFF60" w14:textId="77777777" w:rsidR="008125BF" w:rsidRPr="0097796B" w:rsidRDefault="00DF4EE4">
      <w:pPr>
        <w:pStyle w:val="Default"/>
        <w:rPr>
          <w:rFonts w:ascii="Calibri" w:eastAsia="Comic Sans MS" w:hAnsi="Calibri" w:cs="Calibri"/>
          <w:sz w:val="28"/>
          <w:szCs w:val="28"/>
        </w:rPr>
      </w:pPr>
      <w:r w:rsidRPr="0097796B">
        <w:rPr>
          <w:rFonts w:ascii="Calibri" w:hAnsi="Calibri" w:cs="Calibri"/>
          <w:sz w:val="28"/>
          <w:szCs w:val="28"/>
        </w:rPr>
        <w:t>Date</w:t>
      </w:r>
      <w:r w:rsidRPr="0097796B">
        <w:rPr>
          <w:rFonts w:ascii="Calibri" w:eastAsia="Comic Sans MS" w:hAnsi="Calibri" w:cs="Calibri"/>
          <w:sz w:val="28"/>
          <w:szCs w:val="28"/>
        </w:rPr>
        <w:tab/>
      </w:r>
      <w:r w:rsidRPr="0097796B">
        <w:rPr>
          <w:rFonts w:ascii="Calibri" w:eastAsia="Comic Sans MS" w:hAnsi="Calibri" w:cs="Calibri"/>
          <w:sz w:val="28"/>
          <w:szCs w:val="28"/>
        </w:rPr>
        <w:tab/>
      </w:r>
      <w:r w:rsidRPr="0097796B">
        <w:rPr>
          <w:rFonts w:ascii="Calibri" w:eastAsia="Comic Sans MS" w:hAnsi="Calibri" w:cs="Calibri"/>
          <w:sz w:val="28"/>
          <w:szCs w:val="28"/>
        </w:rPr>
        <w:tab/>
      </w:r>
      <w:r w:rsidRPr="0097796B">
        <w:rPr>
          <w:rFonts w:ascii="Calibri" w:hAnsi="Calibri" w:cs="Calibri"/>
          <w:sz w:val="28"/>
          <w:szCs w:val="28"/>
        </w:rPr>
        <w:t>______________________________</w:t>
      </w:r>
    </w:p>
    <w:p w14:paraId="6E5E04F3" w14:textId="77777777" w:rsidR="008125BF" w:rsidRPr="0097796B" w:rsidRDefault="008125BF">
      <w:pPr>
        <w:pStyle w:val="Default"/>
        <w:spacing w:after="240"/>
        <w:rPr>
          <w:rFonts w:ascii="Calibri" w:eastAsia="Comic Sans MS" w:hAnsi="Calibri" w:cs="Calibri"/>
          <w:sz w:val="38"/>
          <w:szCs w:val="38"/>
        </w:rPr>
      </w:pPr>
    </w:p>
    <w:p w14:paraId="27F0E0E1" w14:textId="77777777" w:rsidR="00C55652" w:rsidRPr="0097796B" w:rsidRDefault="00C55652" w:rsidP="00C55652">
      <w:pPr>
        <w:pStyle w:val="Default"/>
        <w:spacing w:after="240"/>
        <w:rPr>
          <w:rFonts w:ascii="Calibri" w:eastAsia="Comic Sans MS" w:hAnsi="Calibri" w:cs="Calibri"/>
        </w:rPr>
      </w:pPr>
    </w:p>
    <w:p w14:paraId="5EEFE24A" w14:textId="77777777" w:rsidR="008125BF" w:rsidRPr="0097796B" w:rsidRDefault="00DF4EE4" w:rsidP="00C55652">
      <w:pPr>
        <w:pStyle w:val="Default"/>
        <w:spacing w:after="240"/>
        <w:rPr>
          <w:rFonts w:ascii="Calibri" w:eastAsia="Comic Sans MS" w:hAnsi="Calibri" w:cs="Calibri"/>
        </w:rPr>
      </w:pPr>
      <w:r w:rsidRPr="0097796B">
        <w:rPr>
          <w:rFonts w:ascii="Calibri" w:hAnsi="Calibri" w:cs="Calibri"/>
          <w:bCs/>
        </w:rPr>
        <w:t>This policy will be reviewed annually.</w:t>
      </w:r>
    </w:p>
    <w:p w14:paraId="33C926D2" w14:textId="77777777" w:rsidR="008125BF" w:rsidRPr="0097796B" w:rsidRDefault="008125BF">
      <w:pPr>
        <w:pStyle w:val="Default"/>
        <w:spacing w:after="240"/>
        <w:rPr>
          <w:rFonts w:ascii="Calibri" w:hAnsi="Calibri" w:cs="Calibri"/>
        </w:rPr>
      </w:pPr>
    </w:p>
    <w:sectPr w:rsidR="008125BF" w:rsidRPr="0097796B" w:rsidSect="00600704">
      <w:headerReference w:type="default" r:id="rId11"/>
      <w:footerReference w:type="default" r:id="rId12"/>
      <w:pgSz w:w="11900" w:h="16840"/>
      <w:pgMar w:top="1134" w:right="843" w:bottom="1134" w:left="851"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392E91" w14:textId="77777777" w:rsidR="0028146F" w:rsidRDefault="0028146F">
      <w:r>
        <w:separator/>
      </w:r>
    </w:p>
  </w:endnote>
  <w:endnote w:type="continuationSeparator" w:id="0">
    <w:p w14:paraId="0CFD3B42" w14:textId="77777777" w:rsidR="0028146F" w:rsidRDefault="00281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mic Sans MS">
    <w:panose1 w:val="030F0702030302020204"/>
    <w:charset w:val="00"/>
    <w:family w:val="script"/>
    <w:pitch w:val="variable"/>
    <w:sig w:usb0="00000287" w:usb1="00000013" w:usb2="00000000" w:usb3="00000000" w:csb0="0000009F" w:csb1="00000000"/>
  </w:font>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altName w:val="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00000000" w:usb1="E9DFFFFF" w:usb2="0000003F" w:usb3="00000000" w:csb0="003F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assoonCRInfantMedium">
    <w:altName w:val="Calibri"/>
    <w:charset w:val="00"/>
    <w:family w:val="auto"/>
    <w:pitch w:val="variable"/>
    <w:sig w:usb0="A00000AF" w:usb1="1000204A" w:usb2="00000000" w:usb3="00000000" w:csb0="000001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E2CDC" w14:textId="053E50AD" w:rsidR="00451DD8" w:rsidRDefault="00451DD8">
    <w:pPr>
      <w:pStyle w:val="HeaderFooter"/>
      <w:tabs>
        <w:tab w:val="clear" w:pos="9020"/>
        <w:tab w:val="center" w:pos="4816"/>
        <w:tab w:val="right" w:pos="9632"/>
      </w:tabs>
    </w:pPr>
    <w:r>
      <w:rPr>
        <w:rFonts w:ascii="Arial"/>
        <w:sz w:val="18"/>
        <w:szCs w:val="18"/>
      </w:rPr>
      <w:t xml:space="preserve">Special Educational Needs Policy </w:t>
    </w:r>
    <w:r w:rsidR="0055691F">
      <w:rPr>
        <w:rFonts w:ascii="Arial"/>
        <w:sz w:val="18"/>
        <w:szCs w:val="18"/>
      </w:rPr>
      <w:t>202</w:t>
    </w:r>
    <w:r w:rsidR="00F44046">
      <w:rPr>
        <w:rFonts w:ascii="Arial"/>
        <w:sz w:val="18"/>
        <w:szCs w:val="18"/>
      </w:rPr>
      <w:t>5</w:t>
    </w:r>
    <w:r>
      <w:rPr>
        <w:rFonts w:ascii="Times"/>
        <w:sz w:val="18"/>
        <w:szCs w:val="18"/>
      </w:rPr>
      <w:tab/>
    </w:r>
    <w:r>
      <w:rPr>
        <w:rFonts w:ascii="Times"/>
        <w:sz w:val="18"/>
        <w:szCs w:val="18"/>
      </w:rPr>
      <w:tab/>
    </w:r>
    <w:r>
      <w:rPr>
        <w:rFonts w:ascii="Arial" w:eastAsia="Arial" w:hAnsi="Arial" w:cs="Arial"/>
        <w:sz w:val="18"/>
        <w:szCs w:val="18"/>
      </w:rPr>
      <w:fldChar w:fldCharType="begin"/>
    </w:r>
    <w:r>
      <w:rPr>
        <w:rFonts w:ascii="Arial" w:eastAsia="Arial" w:hAnsi="Arial" w:cs="Arial"/>
        <w:sz w:val="18"/>
        <w:szCs w:val="18"/>
      </w:rPr>
      <w:instrText xml:space="preserve"> PAGE </w:instrText>
    </w:r>
    <w:r>
      <w:rPr>
        <w:rFonts w:ascii="Arial" w:eastAsia="Arial" w:hAnsi="Arial" w:cs="Arial"/>
        <w:sz w:val="18"/>
        <w:szCs w:val="18"/>
      </w:rPr>
      <w:fldChar w:fldCharType="separate"/>
    </w:r>
    <w:r w:rsidR="0025466D">
      <w:rPr>
        <w:rFonts w:ascii="Arial" w:eastAsia="Arial" w:hAnsi="Arial" w:cs="Arial"/>
        <w:noProof/>
        <w:sz w:val="18"/>
        <w:szCs w:val="18"/>
      </w:rPr>
      <w:t>7</w:t>
    </w:r>
    <w:r>
      <w:rPr>
        <w:rFonts w:ascii="Arial" w:eastAsia="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229A50" w14:textId="77777777" w:rsidR="0028146F" w:rsidRDefault="0028146F">
      <w:r>
        <w:separator/>
      </w:r>
    </w:p>
  </w:footnote>
  <w:footnote w:type="continuationSeparator" w:id="0">
    <w:p w14:paraId="3A8C6003" w14:textId="77777777" w:rsidR="0028146F" w:rsidRDefault="002814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8DCD4" w14:textId="77777777" w:rsidR="00451DD8" w:rsidRDefault="00451DD8">
    <w:r>
      <w:rPr>
        <w:rFonts w:ascii="SassoonCRInfantMedium" w:hAnsi="SassoonCRInfantMedium"/>
        <w:noProof/>
        <w:sz w:val="36"/>
        <w:szCs w:val="36"/>
        <w:lang w:val="en-GB" w:eastAsia="en-GB"/>
      </w:rPr>
      <w:drawing>
        <wp:anchor distT="0" distB="0" distL="114300" distR="114300" simplePos="0" relativeHeight="251658239" behindDoc="1" locked="0" layoutInCell="1" allowOverlap="1" wp14:anchorId="37148F9D" wp14:editId="2AD63A7A">
          <wp:simplePos x="0" y="0"/>
          <wp:positionH relativeFrom="column">
            <wp:posOffset>9291320</wp:posOffset>
          </wp:positionH>
          <wp:positionV relativeFrom="paragraph">
            <wp:posOffset>102870</wp:posOffset>
          </wp:positionV>
          <wp:extent cx="800100" cy="800100"/>
          <wp:effectExtent l="0" t="0" r="0" b="0"/>
          <wp:wrapNone/>
          <wp:docPr id="5" name="Picture 2" descr="North Road Primary School Yate Brist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rth Road Primary School Yate Bristo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pic:spPr>
              </pic:pic>
            </a:graphicData>
          </a:graphic>
        </wp:anchor>
      </w:drawing>
    </w:r>
    <w:r>
      <w:rPr>
        <w:rFonts w:ascii="SassoonCRInfantMedium" w:hAnsi="SassoonCRInfantMedium"/>
        <w:noProof/>
        <w:sz w:val="36"/>
        <w:szCs w:val="36"/>
        <w:lang w:val="en-GB" w:eastAsia="en-GB"/>
      </w:rPr>
      <w:drawing>
        <wp:anchor distT="0" distB="0" distL="114300" distR="114300" simplePos="0" relativeHeight="251661312" behindDoc="0" locked="0" layoutInCell="1" allowOverlap="1" wp14:anchorId="778E15E3" wp14:editId="20EA8ED1">
          <wp:simplePos x="0" y="0"/>
          <wp:positionH relativeFrom="column">
            <wp:posOffset>9138920</wp:posOffset>
          </wp:positionH>
          <wp:positionV relativeFrom="paragraph">
            <wp:posOffset>-49530</wp:posOffset>
          </wp:positionV>
          <wp:extent cx="800100" cy="800100"/>
          <wp:effectExtent l="0" t="0" r="0" b="0"/>
          <wp:wrapNone/>
          <wp:docPr id="4" name="Picture 2" descr="North Road Primary School Yate Brist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rth Road Primary School Yate Bristo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pic:spPr>
              </pic:pic>
            </a:graphicData>
          </a:graphic>
        </wp:anchor>
      </w:drawing>
    </w:r>
    <w:r>
      <w:rPr>
        <w:rFonts w:ascii="SassoonCRInfantMedium" w:hAnsi="SassoonCRInfantMedium"/>
        <w:noProof/>
        <w:sz w:val="36"/>
        <w:szCs w:val="36"/>
        <w:lang w:val="en-GB" w:eastAsia="en-GB"/>
      </w:rPr>
      <w:drawing>
        <wp:anchor distT="0" distB="0" distL="114300" distR="114300" simplePos="0" relativeHeight="251659264" behindDoc="0" locked="0" layoutInCell="1" allowOverlap="1" wp14:anchorId="6175AA63" wp14:editId="7A167639">
          <wp:simplePos x="0" y="0"/>
          <wp:positionH relativeFrom="column">
            <wp:posOffset>8986520</wp:posOffset>
          </wp:positionH>
          <wp:positionV relativeFrom="paragraph">
            <wp:posOffset>-201930</wp:posOffset>
          </wp:positionV>
          <wp:extent cx="800100" cy="800100"/>
          <wp:effectExtent l="0" t="0" r="0" b="0"/>
          <wp:wrapNone/>
          <wp:docPr id="3" name="Picture 2" descr="North Road Primary School Yate Brist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rth Road Primary School Yate Bristo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25CEE"/>
    <w:multiLevelType w:val="multilevel"/>
    <w:tmpl w:val="D7988636"/>
    <w:lvl w:ilvl="0">
      <w:start w:val="1"/>
      <w:numFmt w:val="bullet"/>
      <w:lvlText w:val="•"/>
      <w:lvlJc w:val="left"/>
      <w:pPr>
        <w:tabs>
          <w:tab w:val="num" w:pos="180"/>
        </w:tabs>
        <w:ind w:left="180" w:hanging="180"/>
      </w:pPr>
      <w:rPr>
        <w:rFonts w:ascii="Comic Sans MS" w:eastAsia="Comic Sans MS" w:hAnsi="Comic Sans MS" w:cs="Comic Sans MS"/>
        <w:position w:val="-2"/>
        <w:rtl w:val="0"/>
      </w:rPr>
    </w:lvl>
    <w:lvl w:ilvl="1">
      <w:start w:val="1"/>
      <w:numFmt w:val="bullet"/>
      <w:lvlText w:val="•"/>
      <w:lvlJc w:val="left"/>
      <w:pPr>
        <w:tabs>
          <w:tab w:val="num" w:pos="360"/>
        </w:tabs>
        <w:ind w:left="360" w:hanging="180"/>
      </w:pPr>
      <w:rPr>
        <w:rFonts w:ascii="Comic Sans MS" w:eastAsia="Comic Sans MS" w:hAnsi="Comic Sans MS" w:cs="Comic Sans MS"/>
        <w:position w:val="-2"/>
        <w:rtl w:val="0"/>
      </w:rPr>
    </w:lvl>
    <w:lvl w:ilvl="2">
      <w:numFmt w:val="bullet"/>
      <w:lvlText w:val="•"/>
      <w:lvlJc w:val="left"/>
      <w:pPr>
        <w:tabs>
          <w:tab w:val="num" w:pos="540"/>
        </w:tabs>
        <w:ind w:left="540" w:hanging="180"/>
      </w:pPr>
      <w:rPr>
        <w:rFonts w:ascii="Comic Sans MS" w:eastAsia="Comic Sans MS" w:hAnsi="Comic Sans MS" w:cs="Comic Sans MS"/>
        <w:position w:val="-2"/>
        <w:rtl w:val="0"/>
      </w:rPr>
    </w:lvl>
    <w:lvl w:ilvl="3">
      <w:start w:val="1"/>
      <w:numFmt w:val="bullet"/>
      <w:lvlText w:val="•"/>
      <w:lvlJc w:val="left"/>
      <w:pPr>
        <w:tabs>
          <w:tab w:val="num" w:pos="720"/>
        </w:tabs>
        <w:ind w:left="720" w:hanging="180"/>
      </w:pPr>
      <w:rPr>
        <w:rFonts w:ascii="Comic Sans MS" w:eastAsia="Comic Sans MS" w:hAnsi="Comic Sans MS" w:cs="Comic Sans MS"/>
        <w:position w:val="-2"/>
        <w:rtl w:val="0"/>
      </w:rPr>
    </w:lvl>
    <w:lvl w:ilvl="4">
      <w:start w:val="1"/>
      <w:numFmt w:val="bullet"/>
      <w:lvlText w:val="•"/>
      <w:lvlJc w:val="left"/>
      <w:pPr>
        <w:tabs>
          <w:tab w:val="num" w:pos="900"/>
        </w:tabs>
        <w:ind w:left="900" w:hanging="180"/>
      </w:pPr>
      <w:rPr>
        <w:rFonts w:ascii="Comic Sans MS" w:eastAsia="Comic Sans MS" w:hAnsi="Comic Sans MS" w:cs="Comic Sans MS"/>
        <w:position w:val="-2"/>
        <w:rtl w:val="0"/>
      </w:rPr>
    </w:lvl>
    <w:lvl w:ilvl="5">
      <w:start w:val="1"/>
      <w:numFmt w:val="bullet"/>
      <w:lvlText w:val="•"/>
      <w:lvlJc w:val="left"/>
      <w:pPr>
        <w:tabs>
          <w:tab w:val="num" w:pos="1080"/>
        </w:tabs>
        <w:ind w:left="1080" w:hanging="180"/>
      </w:pPr>
      <w:rPr>
        <w:rFonts w:ascii="Comic Sans MS" w:eastAsia="Comic Sans MS" w:hAnsi="Comic Sans MS" w:cs="Comic Sans MS"/>
        <w:position w:val="-2"/>
        <w:rtl w:val="0"/>
      </w:rPr>
    </w:lvl>
    <w:lvl w:ilvl="6">
      <w:start w:val="1"/>
      <w:numFmt w:val="bullet"/>
      <w:lvlText w:val="•"/>
      <w:lvlJc w:val="left"/>
      <w:pPr>
        <w:tabs>
          <w:tab w:val="num" w:pos="1260"/>
        </w:tabs>
        <w:ind w:left="1260" w:hanging="180"/>
      </w:pPr>
      <w:rPr>
        <w:rFonts w:ascii="Comic Sans MS" w:eastAsia="Comic Sans MS" w:hAnsi="Comic Sans MS" w:cs="Comic Sans MS"/>
        <w:position w:val="-2"/>
        <w:rtl w:val="0"/>
      </w:rPr>
    </w:lvl>
    <w:lvl w:ilvl="7">
      <w:start w:val="1"/>
      <w:numFmt w:val="bullet"/>
      <w:lvlText w:val="•"/>
      <w:lvlJc w:val="left"/>
      <w:pPr>
        <w:tabs>
          <w:tab w:val="num" w:pos="1440"/>
        </w:tabs>
        <w:ind w:left="1440" w:hanging="180"/>
      </w:pPr>
      <w:rPr>
        <w:rFonts w:ascii="Comic Sans MS" w:eastAsia="Comic Sans MS" w:hAnsi="Comic Sans MS" w:cs="Comic Sans MS"/>
        <w:position w:val="-2"/>
        <w:rtl w:val="0"/>
      </w:rPr>
    </w:lvl>
    <w:lvl w:ilvl="8">
      <w:start w:val="1"/>
      <w:numFmt w:val="bullet"/>
      <w:lvlText w:val="•"/>
      <w:lvlJc w:val="left"/>
      <w:pPr>
        <w:tabs>
          <w:tab w:val="num" w:pos="1620"/>
        </w:tabs>
        <w:ind w:left="1620" w:hanging="180"/>
      </w:pPr>
      <w:rPr>
        <w:rFonts w:ascii="Comic Sans MS" w:eastAsia="Comic Sans MS" w:hAnsi="Comic Sans MS" w:cs="Comic Sans MS"/>
        <w:position w:val="-2"/>
        <w:rtl w:val="0"/>
      </w:rPr>
    </w:lvl>
  </w:abstractNum>
  <w:abstractNum w:abstractNumId="1" w15:restartNumberingAfterBreak="0">
    <w:nsid w:val="0F2C3C9E"/>
    <w:multiLevelType w:val="hybridMultilevel"/>
    <w:tmpl w:val="7E8060EE"/>
    <w:lvl w:ilvl="0" w:tplc="08090001">
      <w:start w:val="1"/>
      <w:numFmt w:val="bullet"/>
      <w:lvlText w:val=""/>
      <w:lvlJc w:val="left"/>
      <w:pPr>
        <w:ind w:left="1660" w:hanging="360"/>
      </w:pPr>
      <w:rPr>
        <w:rFonts w:ascii="Symbol" w:hAnsi="Symbol" w:hint="default"/>
      </w:rPr>
    </w:lvl>
    <w:lvl w:ilvl="1" w:tplc="08090003" w:tentative="1">
      <w:start w:val="1"/>
      <w:numFmt w:val="bullet"/>
      <w:lvlText w:val="o"/>
      <w:lvlJc w:val="left"/>
      <w:pPr>
        <w:ind w:left="2380" w:hanging="360"/>
      </w:pPr>
      <w:rPr>
        <w:rFonts w:ascii="Courier New" w:hAnsi="Courier New" w:cs="Courier New" w:hint="default"/>
      </w:rPr>
    </w:lvl>
    <w:lvl w:ilvl="2" w:tplc="08090005" w:tentative="1">
      <w:start w:val="1"/>
      <w:numFmt w:val="bullet"/>
      <w:lvlText w:val=""/>
      <w:lvlJc w:val="left"/>
      <w:pPr>
        <w:ind w:left="3100" w:hanging="360"/>
      </w:pPr>
      <w:rPr>
        <w:rFonts w:ascii="Wingdings" w:hAnsi="Wingdings" w:hint="default"/>
      </w:rPr>
    </w:lvl>
    <w:lvl w:ilvl="3" w:tplc="08090001" w:tentative="1">
      <w:start w:val="1"/>
      <w:numFmt w:val="bullet"/>
      <w:lvlText w:val=""/>
      <w:lvlJc w:val="left"/>
      <w:pPr>
        <w:ind w:left="3820" w:hanging="360"/>
      </w:pPr>
      <w:rPr>
        <w:rFonts w:ascii="Symbol" w:hAnsi="Symbol" w:hint="default"/>
      </w:rPr>
    </w:lvl>
    <w:lvl w:ilvl="4" w:tplc="08090003" w:tentative="1">
      <w:start w:val="1"/>
      <w:numFmt w:val="bullet"/>
      <w:lvlText w:val="o"/>
      <w:lvlJc w:val="left"/>
      <w:pPr>
        <w:ind w:left="4540" w:hanging="360"/>
      </w:pPr>
      <w:rPr>
        <w:rFonts w:ascii="Courier New" w:hAnsi="Courier New" w:cs="Courier New" w:hint="default"/>
      </w:rPr>
    </w:lvl>
    <w:lvl w:ilvl="5" w:tplc="08090005" w:tentative="1">
      <w:start w:val="1"/>
      <w:numFmt w:val="bullet"/>
      <w:lvlText w:val=""/>
      <w:lvlJc w:val="left"/>
      <w:pPr>
        <w:ind w:left="5260" w:hanging="360"/>
      </w:pPr>
      <w:rPr>
        <w:rFonts w:ascii="Wingdings" w:hAnsi="Wingdings" w:hint="default"/>
      </w:rPr>
    </w:lvl>
    <w:lvl w:ilvl="6" w:tplc="08090001" w:tentative="1">
      <w:start w:val="1"/>
      <w:numFmt w:val="bullet"/>
      <w:lvlText w:val=""/>
      <w:lvlJc w:val="left"/>
      <w:pPr>
        <w:ind w:left="5980" w:hanging="360"/>
      </w:pPr>
      <w:rPr>
        <w:rFonts w:ascii="Symbol" w:hAnsi="Symbol" w:hint="default"/>
      </w:rPr>
    </w:lvl>
    <w:lvl w:ilvl="7" w:tplc="08090003" w:tentative="1">
      <w:start w:val="1"/>
      <w:numFmt w:val="bullet"/>
      <w:lvlText w:val="o"/>
      <w:lvlJc w:val="left"/>
      <w:pPr>
        <w:ind w:left="6700" w:hanging="360"/>
      </w:pPr>
      <w:rPr>
        <w:rFonts w:ascii="Courier New" w:hAnsi="Courier New" w:cs="Courier New" w:hint="default"/>
      </w:rPr>
    </w:lvl>
    <w:lvl w:ilvl="8" w:tplc="08090005" w:tentative="1">
      <w:start w:val="1"/>
      <w:numFmt w:val="bullet"/>
      <w:lvlText w:val=""/>
      <w:lvlJc w:val="left"/>
      <w:pPr>
        <w:ind w:left="7420" w:hanging="360"/>
      </w:pPr>
      <w:rPr>
        <w:rFonts w:ascii="Wingdings" w:hAnsi="Wingdings" w:hint="default"/>
      </w:rPr>
    </w:lvl>
  </w:abstractNum>
  <w:abstractNum w:abstractNumId="2" w15:restartNumberingAfterBreak="0">
    <w:nsid w:val="118E3536"/>
    <w:multiLevelType w:val="multilevel"/>
    <w:tmpl w:val="40F449B4"/>
    <w:lvl w:ilvl="0">
      <w:start w:val="1"/>
      <w:numFmt w:val="bullet"/>
      <w:lvlText w:val="•"/>
      <w:lvlJc w:val="left"/>
      <w:pPr>
        <w:tabs>
          <w:tab w:val="num" w:pos="180"/>
        </w:tabs>
        <w:ind w:left="180" w:hanging="180"/>
      </w:pPr>
      <w:rPr>
        <w:rFonts w:ascii="Comic Sans MS" w:eastAsia="Comic Sans MS" w:hAnsi="Comic Sans MS" w:cs="Comic Sans MS"/>
        <w:position w:val="-2"/>
        <w:rtl w:val="0"/>
      </w:rPr>
    </w:lvl>
    <w:lvl w:ilvl="1">
      <w:start w:val="1"/>
      <w:numFmt w:val="bullet"/>
      <w:lvlText w:val="•"/>
      <w:lvlJc w:val="left"/>
      <w:pPr>
        <w:tabs>
          <w:tab w:val="num" w:pos="360"/>
        </w:tabs>
        <w:ind w:left="360" w:hanging="180"/>
      </w:pPr>
      <w:rPr>
        <w:rFonts w:ascii="Comic Sans MS" w:eastAsia="Comic Sans MS" w:hAnsi="Comic Sans MS" w:cs="Comic Sans MS"/>
        <w:position w:val="-2"/>
        <w:rtl w:val="0"/>
      </w:rPr>
    </w:lvl>
    <w:lvl w:ilvl="2">
      <w:numFmt w:val="bullet"/>
      <w:lvlText w:val="•"/>
      <w:lvlJc w:val="left"/>
      <w:pPr>
        <w:tabs>
          <w:tab w:val="num" w:pos="540"/>
        </w:tabs>
        <w:ind w:left="540" w:hanging="180"/>
      </w:pPr>
      <w:rPr>
        <w:rFonts w:ascii="Comic Sans MS" w:eastAsia="Comic Sans MS" w:hAnsi="Comic Sans MS" w:cs="Comic Sans MS"/>
        <w:position w:val="-2"/>
        <w:rtl w:val="0"/>
      </w:rPr>
    </w:lvl>
    <w:lvl w:ilvl="3">
      <w:start w:val="1"/>
      <w:numFmt w:val="bullet"/>
      <w:lvlText w:val="•"/>
      <w:lvlJc w:val="left"/>
      <w:pPr>
        <w:tabs>
          <w:tab w:val="num" w:pos="720"/>
        </w:tabs>
        <w:ind w:left="720" w:hanging="180"/>
      </w:pPr>
      <w:rPr>
        <w:rFonts w:ascii="Comic Sans MS" w:eastAsia="Comic Sans MS" w:hAnsi="Comic Sans MS" w:cs="Comic Sans MS"/>
        <w:position w:val="-2"/>
        <w:rtl w:val="0"/>
      </w:rPr>
    </w:lvl>
    <w:lvl w:ilvl="4">
      <w:start w:val="1"/>
      <w:numFmt w:val="bullet"/>
      <w:lvlText w:val="•"/>
      <w:lvlJc w:val="left"/>
      <w:pPr>
        <w:tabs>
          <w:tab w:val="num" w:pos="900"/>
        </w:tabs>
        <w:ind w:left="900" w:hanging="180"/>
      </w:pPr>
      <w:rPr>
        <w:rFonts w:ascii="Comic Sans MS" w:eastAsia="Comic Sans MS" w:hAnsi="Comic Sans MS" w:cs="Comic Sans MS"/>
        <w:position w:val="-2"/>
        <w:rtl w:val="0"/>
      </w:rPr>
    </w:lvl>
    <w:lvl w:ilvl="5">
      <w:start w:val="1"/>
      <w:numFmt w:val="bullet"/>
      <w:lvlText w:val="•"/>
      <w:lvlJc w:val="left"/>
      <w:pPr>
        <w:tabs>
          <w:tab w:val="num" w:pos="1080"/>
        </w:tabs>
        <w:ind w:left="1080" w:hanging="180"/>
      </w:pPr>
      <w:rPr>
        <w:rFonts w:ascii="Comic Sans MS" w:eastAsia="Comic Sans MS" w:hAnsi="Comic Sans MS" w:cs="Comic Sans MS"/>
        <w:position w:val="-2"/>
        <w:rtl w:val="0"/>
      </w:rPr>
    </w:lvl>
    <w:lvl w:ilvl="6">
      <w:start w:val="1"/>
      <w:numFmt w:val="bullet"/>
      <w:lvlText w:val="•"/>
      <w:lvlJc w:val="left"/>
      <w:pPr>
        <w:tabs>
          <w:tab w:val="num" w:pos="1260"/>
        </w:tabs>
        <w:ind w:left="1260" w:hanging="180"/>
      </w:pPr>
      <w:rPr>
        <w:rFonts w:ascii="Comic Sans MS" w:eastAsia="Comic Sans MS" w:hAnsi="Comic Sans MS" w:cs="Comic Sans MS"/>
        <w:position w:val="-2"/>
        <w:rtl w:val="0"/>
      </w:rPr>
    </w:lvl>
    <w:lvl w:ilvl="7">
      <w:start w:val="1"/>
      <w:numFmt w:val="bullet"/>
      <w:lvlText w:val="•"/>
      <w:lvlJc w:val="left"/>
      <w:pPr>
        <w:tabs>
          <w:tab w:val="num" w:pos="1440"/>
        </w:tabs>
        <w:ind w:left="1440" w:hanging="180"/>
      </w:pPr>
      <w:rPr>
        <w:rFonts w:ascii="Comic Sans MS" w:eastAsia="Comic Sans MS" w:hAnsi="Comic Sans MS" w:cs="Comic Sans MS"/>
        <w:position w:val="-2"/>
        <w:rtl w:val="0"/>
      </w:rPr>
    </w:lvl>
    <w:lvl w:ilvl="8">
      <w:start w:val="1"/>
      <w:numFmt w:val="bullet"/>
      <w:lvlText w:val="•"/>
      <w:lvlJc w:val="left"/>
      <w:pPr>
        <w:tabs>
          <w:tab w:val="num" w:pos="1620"/>
        </w:tabs>
        <w:ind w:left="1620" w:hanging="180"/>
      </w:pPr>
      <w:rPr>
        <w:rFonts w:ascii="Comic Sans MS" w:eastAsia="Comic Sans MS" w:hAnsi="Comic Sans MS" w:cs="Comic Sans MS"/>
        <w:position w:val="-2"/>
        <w:rtl w:val="0"/>
      </w:rPr>
    </w:lvl>
  </w:abstractNum>
  <w:abstractNum w:abstractNumId="3" w15:restartNumberingAfterBreak="0">
    <w:nsid w:val="11923F19"/>
    <w:multiLevelType w:val="hybridMultilevel"/>
    <w:tmpl w:val="E4CC0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4041A7"/>
    <w:multiLevelType w:val="hybridMultilevel"/>
    <w:tmpl w:val="85CC85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88229C"/>
    <w:multiLevelType w:val="hybridMultilevel"/>
    <w:tmpl w:val="FADC637C"/>
    <w:lvl w:ilvl="0" w:tplc="7416D6DC">
      <w:numFmt w:val="bullet"/>
      <w:lvlText w:val="•"/>
      <w:lvlJc w:val="left"/>
      <w:pPr>
        <w:ind w:left="1440" w:hanging="495"/>
      </w:pPr>
      <w:rPr>
        <w:rFonts w:ascii="Comic Sans MS" w:eastAsia="Comic Sans MS" w:hAnsi="Comic Sans MS" w:cs="Comic Sans MS" w:hint="default"/>
      </w:rPr>
    </w:lvl>
    <w:lvl w:ilvl="1" w:tplc="08090003" w:tentative="1">
      <w:start w:val="1"/>
      <w:numFmt w:val="bullet"/>
      <w:lvlText w:val="o"/>
      <w:lvlJc w:val="left"/>
      <w:pPr>
        <w:ind w:left="2025" w:hanging="360"/>
      </w:pPr>
      <w:rPr>
        <w:rFonts w:ascii="Courier New" w:hAnsi="Courier New" w:cs="Courier New" w:hint="default"/>
      </w:rPr>
    </w:lvl>
    <w:lvl w:ilvl="2" w:tplc="08090005" w:tentative="1">
      <w:start w:val="1"/>
      <w:numFmt w:val="bullet"/>
      <w:lvlText w:val=""/>
      <w:lvlJc w:val="left"/>
      <w:pPr>
        <w:ind w:left="2745" w:hanging="360"/>
      </w:pPr>
      <w:rPr>
        <w:rFonts w:ascii="Wingdings" w:hAnsi="Wingdings" w:hint="default"/>
      </w:rPr>
    </w:lvl>
    <w:lvl w:ilvl="3" w:tplc="08090001" w:tentative="1">
      <w:start w:val="1"/>
      <w:numFmt w:val="bullet"/>
      <w:lvlText w:val=""/>
      <w:lvlJc w:val="left"/>
      <w:pPr>
        <w:ind w:left="3465" w:hanging="360"/>
      </w:pPr>
      <w:rPr>
        <w:rFonts w:ascii="Symbol" w:hAnsi="Symbol" w:hint="default"/>
      </w:rPr>
    </w:lvl>
    <w:lvl w:ilvl="4" w:tplc="08090003" w:tentative="1">
      <w:start w:val="1"/>
      <w:numFmt w:val="bullet"/>
      <w:lvlText w:val="o"/>
      <w:lvlJc w:val="left"/>
      <w:pPr>
        <w:ind w:left="4185" w:hanging="360"/>
      </w:pPr>
      <w:rPr>
        <w:rFonts w:ascii="Courier New" w:hAnsi="Courier New" w:cs="Courier New" w:hint="default"/>
      </w:rPr>
    </w:lvl>
    <w:lvl w:ilvl="5" w:tplc="08090005" w:tentative="1">
      <w:start w:val="1"/>
      <w:numFmt w:val="bullet"/>
      <w:lvlText w:val=""/>
      <w:lvlJc w:val="left"/>
      <w:pPr>
        <w:ind w:left="4905" w:hanging="360"/>
      </w:pPr>
      <w:rPr>
        <w:rFonts w:ascii="Wingdings" w:hAnsi="Wingdings" w:hint="default"/>
      </w:rPr>
    </w:lvl>
    <w:lvl w:ilvl="6" w:tplc="08090001" w:tentative="1">
      <w:start w:val="1"/>
      <w:numFmt w:val="bullet"/>
      <w:lvlText w:val=""/>
      <w:lvlJc w:val="left"/>
      <w:pPr>
        <w:ind w:left="5625" w:hanging="360"/>
      </w:pPr>
      <w:rPr>
        <w:rFonts w:ascii="Symbol" w:hAnsi="Symbol" w:hint="default"/>
      </w:rPr>
    </w:lvl>
    <w:lvl w:ilvl="7" w:tplc="08090003" w:tentative="1">
      <w:start w:val="1"/>
      <w:numFmt w:val="bullet"/>
      <w:lvlText w:val="o"/>
      <w:lvlJc w:val="left"/>
      <w:pPr>
        <w:ind w:left="6345" w:hanging="360"/>
      </w:pPr>
      <w:rPr>
        <w:rFonts w:ascii="Courier New" w:hAnsi="Courier New" w:cs="Courier New" w:hint="default"/>
      </w:rPr>
    </w:lvl>
    <w:lvl w:ilvl="8" w:tplc="08090005" w:tentative="1">
      <w:start w:val="1"/>
      <w:numFmt w:val="bullet"/>
      <w:lvlText w:val=""/>
      <w:lvlJc w:val="left"/>
      <w:pPr>
        <w:ind w:left="7065" w:hanging="360"/>
      </w:pPr>
      <w:rPr>
        <w:rFonts w:ascii="Wingdings" w:hAnsi="Wingdings" w:hint="default"/>
      </w:rPr>
    </w:lvl>
  </w:abstractNum>
  <w:abstractNum w:abstractNumId="6" w15:restartNumberingAfterBreak="0">
    <w:nsid w:val="21740C44"/>
    <w:multiLevelType w:val="hybridMultilevel"/>
    <w:tmpl w:val="70AAB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84E30"/>
    <w:multiLevelType w:val="multilevel"/>
    <w:tmpl w:val="79AEAF14"/>
    <w:lvl w:ilvl="0">
      <w:start w:val="1"/>
      <w:numFmt w:val="bullet"/>
      <w:lvlText w:val="•"/>
      <w:lvlJc w:val="left"/>
      <w:pPr>
        <w:tabs>
          <w:tab w:val="num" w:pos="180"/>
        </w:tabs>
        <w:ind w:left="180" w:hanging="180"/>
      </w:pPr>
      <w:rPr>
        <w:rFonts w:ascii="Comic Sans MS" w:eastAsia="Comic Sans MS" w:hAnsi="Comic Sans MS" w:cs="Comic Sans MS"/>
        <w:position w:val="-2"/>
        <w:rtl w:val="0"/>
      </w:rPr>
    </w:lvl>
    <w:lvl w:ilvl="1">
      <w:start w:val="1"/>
      <w:numFmt w:val="bullet"/>
      <w:lvlText w:val="•"/>
      <w:lvlJc w:val="left"/>
      <w:pPr>
        <w:tabs>
          <w:tab w:val="num" w:pos="360"/>
        </w:tabs>
        <w:ind w:left="360" w:hanging="180"/>
      </w:pPr>
      <w:rPr>
        <w:rFonts w:ascii="Comic Sans MS" w:eastAsia="Comic Sans MS" w:hAnsi="Comic Sans MS" w:cs="Comic Sans MS"/>
        <w:position w:val="-2"/>
        <w:rtl w:val="0"/>
      </w:rPr>
    </w:lvl>
    <w:lvl w:ilvl="2">
      <w:start w:val="1"/>
      <w:numFmt w:val="bullet"/>
      <w:lvlText w:val="•"/>
      <w:lvlJc w:val="left"/>
      <w:pPr>
        <w:tabs>
          <w:tab w:val="num" w:pos="540"/>
        </w:tabs>
        <w:ind w:left="540" w:hanging="180"/>
      </w:pPr>
      <w:rPr>
        <w:rFonts w:ascii="Comic Sans MS" w:eastAsia="Comic Sans MS" w:hAnsi="Comic Sans MS" w:cs="Comic Sans MS"/>
        <w:position w:val="-2"/>
        <w:rtl w:val="0"/>
      </w:rPr>
    </w:lvl>
    <w:lvl w:ilvl="3">
      <w:start w:val="1"/>
      <w:numFmt w:val="bullet"/>
      <w:lvlText w:val="•"/>
      <w:lvlJc w:val="left"/>
      <w:pPr>
        <w:tabs>
          <w:tab w:val="num" w:pos="720"/>
        </w:tabs>
        <w:ind w:left="720" w:hanging="180"/>
      </w:pPr>
      <w:rPr>
        <w:rFonts w:ascii="Comic Sans MS" w:eastAsia="Comic Sans MS" w:hAnsi="Comic Sans MS" w:cs="Comic Sans MS"/>
        <w:position w:val="-2"/>
        <w:rtl w:val="0"/>
      </w:rPr>
    </w:lvl>
    <w:lvl w:ilvl="4">
      <w:start w:val="1"/>
      <w:numFmt w:val="bullet"/>
      <w:lvlText w:val="•"/>
      <w:lvlJc w:val="left"/>
      <w:pPr>
        <w:tabs>
          <w:tab w:val="num" w:pos="900"/>
        </w:tabs>
        <w:ind w:left="900" w:hanging="180"/>
      </w:pPr>
      <w:rPr>
        <w:rFonts w:ascii="Comic Sans MS" w:eastAsia="Comic Sans MS" w:hAnsi="Comic Sans MS" w:cs="Comic Sans MS"/>
        <w:position w:val="-2"/>
        <w:rtl w:val="0"/>
      </w:rPr>
    </w:lvl>
    <w:lvl w:ilvl="5">
      <w:start w:val="1"/>
      <w:numFmt w:val="bullet"/>
      <w:lvlText w:val="•"/>
      <w:lvlJc w:val="left"/>
      <w:pPr>
        <w:tabs>
          <w:tab w:val="num" w:pos="1080"/>
        </w:tabs>
        <w:ind w:left="1080" w:hanging="180"/>
      </w:pPr>
      <w:rPr>
        <w:rFonts w:ascii="Comic Sans MS" w:eastAsia="Comic Sans MS" w:hAnsi="Comic Sans MS" w:cs="Comic Sans MS"/>
        <w:position w:val="-2"/>
        <w:rtl w:val="0"/>
      </w:rPr>
    </w:lvl>
    <w:lvl w:ilvl="6">
      <w:start w:val="1"/>
      <w:numFmt w:val="bullet"/>
      <w:lvlText w:val="•"/>
      <w:lvlJc w:val="left"/>
      <w:pPr>
        <w:tabs>
          <w:tab w:val="num" w:pos="1260"/>
        </w:tabs>
        <w:ind w:left="1260" w:hanging="180"/>
      </w:pPr>
      <w:rPr>
        <w:rFonts w:ascii="Comic Sans MS" w:eastAsia="Comic Sans MS" w:hAnsi="Comic Sans MS" w:cs="Comic Sans MS"/>
        <w:position w:val="-2"/>
        <w:rtl w:val="0"/>
      </w:rPr>
    </w:lvl>
    <w:lvl w:ilvl="7">
      <w:start w:val="1"/>
      <w:numFmt w:val="bullet"/>
      <w:lvlText w:val="•"/>
      <w:lvlJc w:val="left"/>
      <w:pPr>
        <w:tabs>
          <w:tab w:val="num" w:pos="1440"/>
        </w:tabs>
        <w:ind w:left="1440" w:hanging="180"/>
      </w:pPr>
      <w:rPr>
        <w:rFonts w:ascii="Comic Sans MS" w:eastAsia="Comic Sans MS" w:hAnsi="Comic Sans MS" w:cs="Comic Sans MS"/>
        <w:position w:val="-2"/>
        <w:rtl w:val="0"/>
      </w:rPr>
    </w:lvl>
    <w:lvl w:ilvl="8">
      <w:start w:val="1"/>
      <w:numFmt w:val="bullet"/>
      <w:lvlText w:val="•"/>
      <w:lvlJc w:val="left"/>
      <w:pPr>
        <w:tabs>
          <w:tab w:val="num" w:pos="1620"/>
        </w:tabs>
        <w:ind w:left="1620" w:hanging="180"/>
      </w:pPr>
      <w:rPr>
        <w:rFonts w:ascii="Comic Sans MS" w:eastAsia="Comic Sans MS" w:hAnsi="Comic Sans MS" w:cs="Comic Sans MS"/>
        <w:position w:val="-2"/>
        <w:rtl w:val="0"/>
      </w:rPr>
    </w:lvl>
  </w:abstractNum>
  <w:abstractNum w:abstractNumId="8" w15:restartNumberingAfterBreak="0">
    <w:nsid w:val="34247C0D"/>
    <w:multiLevelType w:val="hybridMultilevel"/>
    <w:tmpl w:val="AAF86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140C5D"/>
    <w:multiLevelType w:val="multilevel"/>
    <w:tmpl w:val="DFCC5026"/>
    <w:lvl w:ilvl="0">
      <w:start w:val="1"/>
      <w:numFmt w:val="bullet"/>
      <w:lvlText w:val="•"/>
      <w:lvlJc w:val="left"/>
      <w:pPr>
        <w:tabs>
          <w:tab w:val="num" w:pos="180"/>
        </w:tabs>
        <w:ind w:left="180" w:hanging="180"/>
      </w:pPr>
      <w:rPr>
        <w:rFonts w:ascii="Comic Sans MS" w:eastAsia="Comic Sans MS" w:hAnsi="Comic Sans MS" w:cs="Comic Sans MS"/>
        <w:position w:val="-2"/>
        <w:rtl w:val="0"/>
      </w:rPr>
    </w:lvl>
    <w:lvl w:ilvl="1">
      <w:start w:val="1"/>
      <w:numFmt w:val="bullet"/>
      <w:lvlText w:val="•"/>
      <w:lvlJc w:val="left"/>
      <w:pPr>
        <w:tabs>
          <w:tab w:val="num" w:pos="360"/>
        </w:tabs>
        <w:ind w:left="360" w:hanging="180"/>
      </w:pPr>
      <w:rPr>
        <w:rFonts w:ascii="Comic Sans MS" w:eastAsia="Comic Sans MS" w:hAnsi="Comic Sans MS" w:cs="Comic Sans MS"/>
        <w:position w:val="-2"/>
        <w:rtl w:val="0"/>
      </w:rPr>
    </w:lvl>
    <w:lvl w:ilvl="2">
      <w:numFmt w:val="bullet"/>
      <w:lvlText w:val="•"/>
      <w:lvlJc w:val="left"/>
      <w:pPr>
        <w:tabs>
          <w:tab w:val="num" w:pos="540"/>
        </w:tabs>
        <w:ind w:left="540" w:hanging="180"/>
      </w:pPr>
      <w:rPr>
        <w:rFonts w:ascii="Comic Sans MS" w:eastAsia="Comic Sans MS" w:hAnsi="Comic Sans MS" w:cs="Comic Sans MS"/>
        <w:position w:val="-2"/>
        <w:rtl w:val="0"/>
      </w:rPr>
    </w:lvl>
    <w:lvl w:ilvl="3">
      <w:start w:val="1"/>
      <w:numFmt w:val="bullet"/>
      <w:lvlText w:val="•"/>
      <w:lvlJc w:val="left"/>
      <w:pPr>
        <w:tabs>
          <w:tab w:val="num" w:pos="720"/>
        </w:tabs>
        <w:ind w:left="720" w:hanging="180"/>
      </w:pPr>
      <w:rPr>
        <w:rFonts w:ascii="Comic Sans MS" w:eastAsia="Comic Sans MS" w:hAnsi="Comic Sans MS" w:cs="Comic Sans MS"/>
        <w:position w:val="-2"/>
        <w:rtl w:val="0"/>
      </w:rPr>
    </w:lvl>
    <w:lvl w:ilvl="4">
      <w:start w:val="1"/>
      <w:numFmt w:val="bullet"/>
      <w:lvlText w:val="•"/>
      <w:lvlJc w:val="left"/>
      <w:pPr>
        <w:tabs>
          <w:tab w:val="num" w:pos="900"/>
        </w:tabs>
        <w:ind w:left="900" w:hanging="180"/>
      </w:pPr>
      <w:rPr>
        <w:rFonts w:ascii="Comic Sans MS" w:eastAsia="Comic Sans MS" w:hAnsi="Comic Sans MS" w:cs="Comic Sans MS"/>
        <w:position w:val="-2"/>
        <w:rtl w:val="0"/>
      </w:rPr>
    </w:lvl>
    <w:lvl w:ilvl="5">
      <w:start w:val="1"/>
      <w:numFmt w:val="bullet"/>
      <w:lvlText w:val="•"/>
      <w:lvlJc w:val="left"/>
      <w:pPr>
        <w:tabs>
          <w:tab w:val="num" w:pos="1080"/>
        </w:tabs>
        <w:ind w:left="1080" w:hanging="180"/>
      </w:pPr>
      <w:rPr>
        <w:rFonts w:ascii="Comic Sans MS" w:eastAsia="Comic Sans MS" w:hAnsi="Comic Sans MS" w:cs="Comic Sans MS"/>
        <w:position w:val="-2"/>
        <w:rtl w:val="0"/>
      </w:rPr>
    </w:lvl>
    <w:lvl w:ilvl="6">
      <w:start w:val="1"/>
      <w:numFmt w:val="bullet"/>
      <w:lvlText w:val="•"/>
      <w:lvlJc w:val="left"/>
      <w:pPr>
        <w:tabs>
          <w:tab w:val="num" w:pos="1260"/>
        </w:tabs>
        <w:ind w:left="1260" w:hanging="180"/>
      </w:pPr>
      <w:rPr>
        <w:rFonts w:ascii="Comic Sans MS" w:eastAsia="Comic Sans MS" w:hAnsi="Comic Sans MS" w:cs="Comic Sans MS"/>
        <w:position w:val="-2"/>
        <w:rtl w:val="0"/>
      </w:rPr>
    </w:lvl>
    <w:lvl w:ilvl="7">
      <w:start w:val="1"/>
      <w:numFmt w:val="bullet"/>
      <w:lvlText w:val="•"/>
      <w:lvlJc w:val="left"/>
      <w:pPr>
        <w:tabs>
          <w:tab w:val="num" w:pos="1440"/>
        </w:tabs>
        <w:ind w:left="1440" w:hanging="180"/>
      </w:pPr>
      <w:rPr>
        <w:rFonts w:ascii="Comic Sans MS" w:eastAsia="Comic Sans MS" w:hAnsi="Comic Sans MS" w:cs="Comic Sans MS"/>
        <w:position w:val="-2"/>
        <w:rtl w:val="0"/>
      </w:rPr>
    </w:lvl>
    <w:lvl w:ilvl="8">
      <w:start w:val="1"/>
      <w:numFmt w:val="bullet"/>
      <w:lvlText w:val="•"/>
      <w:lvlJc w:val="left"/>
      <w:pPr>
        <w:tabs>
          <w:tab w:val="num" w:pos="1620"/>
        </w:tabs>
        <w:ind w:left="1620" w:hanging="180"/>
      </w:pPr>
      <w:rPr>
        <w:rFonts w:ascii="Comic Sans MS" w:eastAsia="Comic Sans MS" w:hAnsi="Comic Sans MS" w:cs="Comic Sans MS"/>
        <w:position w:val="-2"/>
        <w:rtl w:val="0"/>
      </w:rPr>
    </w:lvl>
  </w:abstractNum>
  <w:abstractNum w:abstractNumId="10" w15:restartNumberingAfterBreak="0">
    <w:nsid w:val="383C0481"/>
    <w:multiLevelType w:val="multilevel"/>
    <w:tmpl w:val="0C045F8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1" w15:restartNumberingAfterBreak="0">
    <w:nsid w:val="7F3A34DC"/>
    <w:multiLevelType w:val="multilevel"/>
    <w:tmpl w:val="38F0C6FC"/>
    <w:styleLink w:val="Bullet"/>
    <w:lvl w:ilvl="0">
      <w:start w:val="1"/>
      <w:numFmt w:val="bullet"/>
      <w:lvlText w:val="•"/>
      <w:lvlJc w:val="left"/>
      <w:pPr>
        <w:tabs>
          <w:tab w:val="num" w:pos="180"/>
        </w:tabs>
        <w:ind w:left="180" w:hanging="180"/>
      </w:pPr>
      <w:rPr>
        <w:rFonts w:ascii="Comic Sans MS" w:eastAsia="Comic Sans MS" w:hAnsi="Comic Sans MS" w:cs="Comic Sans MS"/>
        <w:position w:val="-2"/>
        <w:rtl w:val="0"/>
      </w:rPr>
    </w:lvl>
    <w:lvl w:ilvl="1">
      <w:start w:val="1"/>
      <w:numFmt w:val="bullet"/>
      <w:lvlText w:val="•"/>
      <w:lvlJc w:val="left"/>
      <w:pPr>
        <w:tabs>
          <w:tab w:val="num" w:pos="360"/>
        </w:tabs>
        <w:ind w:left="360" w:hanging="180"/>
      </w:pPr>
      <w:rPr>
        <w:rFonts w:ascii="Comic Sans MS" w:eastAsia="Comic Sans MS" w:hAnsi="Comic Sans MS" w:cs="Comic Sans MS"/>
        <w:position w:val="-2"/>
        <w:rtl w:val="0"/>
      </w:rPr>
    </w:lvl>
    <w:lvl w:ilvl="2">
      <w:numFmt w:val="bullet"/>
      <w:lvlText w:val="•"/>
      <w:lvlJc w:val="left"/>
      <w:pPr>
        <w:tabs>
          <w:tab w:val="num" w:pos="540"/>
        </w:tabs>
        <w:ind w:left="540" w:hanging="180"/>
      </w:pPr>
      <w:rPr>
        <w:rFonts w:ascii="Comic Sans MS" w:eastAsia="Comic Sans MS" w:hAnsi="Comic Sans MS" w:cs="Comic Sans MS"/>
        <w:position w:val="-2"/>
        <w:rtl w:val="0"/>
      </w:rPr>
    </w:lvl>
    <w:lvl w:ilvl="3">
      <w:start w:val="1"/>
      <w:numFmt w:val="bullet"/>
      <w:lvlText w:val="•"/>
      <w:lvlJc w:val="left"/>
      <w:pPr>
        <w:tabs>
          <w:tab w:val="num" w:pos="720"/>
        </w:tabs>
        <w:ind w:left="720" w:hanging="180"/>
      </w:pPr>
      <w:rPr>
        <w:rFonts w:ascii="Comic Sans MS" w:eastAsia="Comic Sans MS" w:hAnsi="Comic Sans MS" w:cs="Comic Sans MS"/>
        <w:position w:val="-2"/>
        <w:rtl w:val="0"/>
      </w:rPr>
    </w:lvl>
    <w:lvl w:ilvl="4">
      <w:start w:val="1"/>
      <w:numFmt w:val="bullet"/>
      <w:lvlText w:val="•"/>
      <w:lvlJc w:val="left"/>
      <w:pPr>
        <w:tabs>
          <w:tab w:val="num" w:pos="900"/>
        </w:tabs>
        <w:ind w:left="900" w:hanging="180"/>
      </w:pPr>
      <w:rPr>
        <w:rFonts w:ascii="Comic Sans MS" w:eastAsia="Comic Sans MS" w:hAnsi="Comic Sans MS" w:cs="Comic Sans MS"/>
        <w:position w:val="-2"/>
        <w:rtl w:val="0"/>
      </w:rPr>
    </w:lvl>
    <w:lvl w:ilvl="5">
      <w:start w:val="1"/>
      <w:numFmt w:val="bullet"/>
      <w:lvlText w:val="•"/>
      <w:lvlJc w:val="left"/>
      <w:pPr>
        <w:tabs>
          <w:tab w:val="num" w:pos="1080"/>
        </w:tabs>
        <w:ind w:left="1080" w:hanging="180"/>
      </w:pPr>
      <w:rPr>
        <w:rFonts w:ascii="Comic Sans MS" w:eastAsia="Comic Sans MS" w:hAnsi="Comic Sans MS" w:cs="Comic Sans MS"/>
        <w:position w:val="-2"/>
        <w:rtl w:val="0"/>
      </w:rPr>
    </w:lvl>
    <w:lvl w:ilvl="6">
      <w:start w:val="1"/>
      <w:numFmt w:val="bullet"/>
      <w:lvlText w:val="•"/>
      <w:lvlJc w:val="left"/>
      <w:pPr>
        <w:tabs>
          <w:tab w:val="num" w:pos="1260"/>
        </w:tabs>
        <w:ind w:left="1260" w:hanging="180"/>
      </w:pPr>
      <w:rPr>
        <w:rFonts w:ascii="Comic Sans MS" w:eastAsia="Comic Sans MS" w:hAnsi="Comic Sans MS" w:cs="Comic Sans MS"/>
        <w:position w:val="-2"/>
        <w:rtl w:val="0"/>
      </w:rPr>
    </w:lvl>
    <w:lvl w:ilvl="7">
      <w:start w:val="1"/>
      <w:numFmt w:val="bullet"/>
      <w:lvlText w:val="•"/>
      <w:lvlJc w:val="left"/>
      <w:pPr>
        <w:tabs>
          <w:tab w:val="num" w:pos="1440"/>
        </w:tabs>
        <w:ind w:left="1440" w:hanging="180"/>
      </w:pPr>
      <w:rPr>
        <w:rFonts w:ascii="Comic Sans MS" w:eastAsia="Comic Sans MS" w:hAnsi="Comic Sans MS" w:cs="Comic Sans MS"/>
        <w:position w:val="-2"/>
        <w:rtl w:val="0"/>
      </w:rPr>
    </w:lvl>
    <w:lvl w:ilvl="8">
      <w:start w:val="1"/>
      <w:numFmt w:val="bullet"/>
      <w:lvlText w:val="•"/>
      <w:lvlJc w:val="left"/>
      <w:pPr>
        <w:tabs>
          <w:tab w:val="num" w:pos="1620"/>
        </w:tabs>
        <w:ind w:left="1620" w:hanging="180"/>
      </w:pPr>
      <w:rPr>
        <w:rFonts w:ascii="Comic Sans MS" w:eastAsia="Comic Sans MS" w:hAnsi="Comic Sans MS" w:cs="Comic Sans MS"/>
        <w:position w:val="-2"/>
        <w:rtl w:val="0"/>
      </w:rPr>
    </w:lvl>
  </w:abstractNum>
  <w:num w:numId="1" w16cid:durableId="939292275">
    <w:abstractNumId w:val="7"/>
  </w:num>
  <w:num w:numId="2" w16cid:durableId="230845820">
    <w:abstractNumId w:val="0"/>
  </w:num>
  <w:num w:numId="3" w16cid:durableId="1373117992">
    <w:abstractNumId w:val="9"/>
  </w:num>
  <w:num w:numId="4" w16cid:durableId="295916211">
    <w:abstractNumId w:val="2"/>
  </w:num>
  <w:num w:numId="5" w16cid:durableId="1594124054">
    <w:abstractNumId w:val="11"/>
  </w:num>
  <w:num w:numId="6" w16cid:durableId="150217987">
    <w:abstractNumId w:val="6"/>
  </w:num>
  <w:num w:numId="7" w16cid:durableId="671758697">
    <w:abstractNumId w:val="1"/>
  </w:num>
  <w:num w:numId="8" w16cid:durableId="892615823">
    <w:abstractNumId w:val="3"/>
  </w:num>
  <w:num w:numId="9" w16cid:durableId="1909534336">
    <w:abstractNumId w:val="5"/>
  </w:num>
  <w:num w:numId="10" w16cid:durableId="1066609279">
    <w:abstractNumId w:val="4"/>
  </w:num>
  <w:num w:numId="11" w16cid:durableId="1316766473">
    <w:abstractNumId w:val="10"/>
  </w:num>
  <w:num w:numId="12" w16cid:durableId="187662434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0" w:nlCheck="1" w:checkStyle="0"/>
  <w:activeWritingStyle w:appName="MSWord" w:lang="en-GB" w:vendorID="64" w:dllVersion="0" w:nlCheck="1" w:checkStyle="0"/>
  <w:activeWritingStyle w:appName="MSWord" w:lang="fr-FR"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25BF"/>
    <w:rsid w:val="00000522"/>
    <w:rsid w:val="000341FE"/>
    <w:rsid w:val="000459C0"/>
    <w:rsid w:val="00077D07"/>
    <w:rsid w:val="001719C7"/>
    <w:rsid w:val="001935AC"/>
    <w:rsid w:val="001F77CF"/>
    <w:rsid w:val="00216D86"/>
    <w:rsid w:val="00220A26"/>
    <w:rsid w:val="0025466D"/>
    <w:rsid w:val="00255B9D"/>
    <w:rsid w:val="0028146F"/>
    <w:rsid w:val="002B6177"/>
    <w:rsid w:val="002C095C"/>
    <w:rsid w:val="003051BD"/>
    <w:rsid w:val="00323BAE"/>
    <w:rsid w:val="00380FE4"/>
    <w:rsid w:val="00391E23"/>
    <w:rsid w:val="004078DD"/>
    <w:rsid w:val="004215FA"/>
    <w:rsid w:val="00432EFA"/>
    <w:rsid w:val="00446652"/>
    <w:rsid w:val="00451DD8"/>
    <w:rsid w:val="00465248"/>
    <w:rsid w:val="004B2690"/>
    <w:rsid w:val="004D1B65"/>
    <w:rsid w:val="004E3CF3"/>
    <w:rsid w:val="00500AF1"/>
    <w:rsid w:val="0055611D"/>
    <w:rsid w:val="0055691F"/>
    <w:rsid w:val="005825D7"/>
    <w:rsid w:val="00591472"/>
    <w:rsid w:val="005A39C0"/>
    <w:rsid w:val="005D1384"/>
    <w:rsid w:val="005F3F28"/>
    <w:rsid w:val="00600704"/>
    <w:rsid w:val="00621315"/>
    <w:rsid w:val="0066023D"/>
    <w:rsid w:val="006C103F"/>
    <w:rsid w:val="006D1E70"/>
    <w:rsid w:val="007D0912"/>
    <w:rsid w:val="007D17B5"/>
    <w:rsid w:val="008101DB"/>
    <w:rsid w:val="008125BF"/>
    <w:rsid w:val="00852254"/>
    <w:rsid w:val="00855ADD"/>
    <w:rsid w:val="00872CD5"/>
    <w:rsid w:val="00885995"/>
    <w:rsid w:val="008902BE"/>
    <w:rsid w:val="008B0823"/>
    <w:rsid w:val="008D5AA0"/>
    <w:rsid w:val="008E20CC"/>
    <w:rsid w:val="008E361F"/>
    <w:rsid w:val="00977696"/>
    <w:rsid w:val="0097796B"/>
    <w:rsid w:val="00A222A8"/>
    <w:rsid w:val="00A448F8"/>
    <w:rsid w:val="00A61628"/>
    <w:rsid w:val="00AA549F"/>
    <w:rsid w:val="00AA639C"/>
    <w:rsid w:val="00B11BC5"/>
    <w:rsid w:val="00B640BE"/>
    <w:rsid w:val="00B706FB"/>
    <w:rsid w:val="00BB7D7F"/>
    <w:rsid w:val="00BF47B9"/>
    <w:rsid w:val="00C12EC6"/>
    <w:rsid w:val="00C36F78"/>
    <w:rsid w:val="00C55652"/>
    <w:rsid w:val="00C94BC7"/>
    <w:rsid w:val="00D03861"/>
    <w:rsid w:val="00D25027"/>
    <w:rsid w:val="00D54497"/>
    <w:rsid w:val="00DD36BA"/>
    <w:rsid w:val="00DD6056"/>
    <w:rsid w:val="00DE74CB"/>
    <w:rsid w:val="00DF4EE4"/>
    <w:rsid w:val="00E51A7F"/>
    <w:rsid w:val="00E81301"/>
    <w:rsid w:val="00E95ED6"/>
    <w:rsid w:val="00F24B89"/>
    <w:rsid w:val="00F34365"/>
    <w:rsid w:val="00F35FBC"/>
    <w:rsid w:val="00F44046"/>
    <w:rsid w:val="00F868E2"/>
    <w:rsid w:val="00FB2FF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5653E"/>
  <w15:docId w15:val="{70441D23-9E7A-4E9A-9EDF-2C1CB5021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val="en-US" w:eastAsia="en-US"/>
    </w:rPr>
  </w:style>
  <w:style w:type="paragraph" w:styleId="Heading1">
    <w:name w:val="heading 1"/>
    <w:basedOn w:val="Normal"/>
    <w:link w:val="Heading1Char"/>
    <w:uiPriority w:val="9"/>
    <w:qFormat/>
    <w:rsid w:val="0060070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0"/>
    </w:pPr>
    <w:rPr>
      <w:rFonts w:eastAsia="Times New Roman"/>
      <w:b/>
      <w:bCs/>
      <w:kern w:val="36"/>
      <w:sz w:val="48"/>
      <w:szCs w:val="48"/>
      <w:bdr w:val="none" w:sz="0" w:space="0" w:color="auto"/>
      <w:lang w:val="en-GB" w:eastAsia="en-GB"/>
    </w:rPr>
  </w:style>
  <w:style w:type="paragraph" w:styleId="Heading2">
    <w:name w:val="heading 2"/>
    <w:basedOn w:val="Normal"/>
    <w:link w:val="Heading2Char"/>
    <w:uiPriority w:val="9"/>
    <w:qFormat/>
    <w:rsid w:val="0060070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1"/>
    </w:pPr>
    <w:rPr>
      <w:rFonts w:eastAsia="Times New Roman"/>
      <w:b/>
      <w:bCs/>
      <w:sz w:val="36"/>
      <w:szCs w:val="36"/>
      <w:bdr w:val="none" w:sz="0" w:space="0" w:color="auto"/>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lang w:val="en-US"/>
    </w:rPr>
  </w:style>
  <w:style w:type="paragraph" w:customStyle="1" w:styleId="Default">
    <w:name w:val="Default"/>
    <w:rPr>
      <w:rFonts w:ascii="Helvetica" w:hAnsi="Arial Unicode MS" w:cs="Arial Unicode MS"/>
      <w:color w:val="000000"/>
      <w:sz w:val="22"/>
      <w:szCs w:val="22"/>
      <w:lang w:val="en-US"/>
    </w:rPr>
  </w:style>
  <w:style w:type="numbering" w:customStyle="1" w:styleId="Bullet">
    <w:name w:val="Bullet"/>
    <w:pPr>
      <w:numPr>
        <w:numId w:val="5"/>
      </w:numPr>
    </w:pPr>
  </w:style>
  <w:style w:type="paragraph" w:styleId="Header">
    <w:name w:val="header"/>
    <w:basedOn w:val="Normal"/>
    <w:link w:val="HeaderChar"/>
    <w:uiPriority w:val="99"/>
    <w:unhideWhenUsed/>
    <w:rsid w:val="00F34365"/>
    <w:pPr>
      <w:tabs>
        <w:tab w:val="center" w:pos="4513"/>
        <w:tab w:val="right" w:pos="9026"/>
      </w:tabs>
    </w:pPr>
  </w:style>
  <w:style w:type="character" w:customStyle="1" w:styleId="HeaderChar">
    <w:name w:val="Header Char"/>
    <w:basedOn w:val="DefaultParagraphFont"/>
    <w:link w:val="Header"/>
    <w:uiPriority w:val="99"/>
    <w:rsid w:val="00F34365"/>
    <w:rPr>
      <w:sz w:val="24"/>
      <w:szCs w:val="24"/>
      <w:lang w:val="en-US" w:eastAsia="en-US"/>
    </w:rPr>
  </w:style>
  <w:style w:type="paragraph" w:styleId="Footer">
    <w:name w:val="footer"/>
    <w:basedOn w:val="Normal"/>
    <w:link w:val="FooterChar"/>
    <w:uiPriority w:val="99"/>
    <w:unhideWhenUsed/>
    <w:rsid w:val="00F34365"/>
    <w:pPr>
      <w:tabs>
        <w:tab w:val="center" w:pos="4513"/>
        <w:tab w:val="right" w:pos="9026"/>
      </w:tabs>
    </w:pPr>
  </w:style>
  <w:style w:type="character" w:customStyle="1" w:styleId="FooterChar">
    <w:name w:val="Footer Char"/>
    <w:basedOn w:val="DefaultParagraphFont"/>
    <w:link w:val="Footer"/>
    <w:uiPriority w:val="99"/>
    <w:rsid w:val="00F34365"/>
    <w:rPr>
      <w:sz w:val="24"/>
      <w:szCs w:val="24"/>
      <w:lang w:val="en-US" w:eastAsia="en-US"/>
    </w:rPr>
  </w:style>
  <w:style w:type="paragraph" w:styleId="BalloonText">
    <w:name w:val="Balloon Text"/>
    <w:basedOn w:val="Normal"/>
    <w:link w:val="BalloonTextChar"/>
    <w:uiPriority w:val="99"/>
    <w:semiHidden/>
    <w:unhideWhenUsed/>
    <w:rsid w:val="00600704"/>
    <w:rPr>
      <w:rFonts w:ascii="Tahoma" w:hAnsi="Tahoma" w:cs="Tahoma"/>
      <w:sz w:val="16"/>
      <w:szCs w:val="16"/>
    </w:rPr>
  </w:style>
  <w:style w:type="character" w:customStyle="1" w:styleId="BalloonTextChar">
    <w:name w:val="Balloon Text Char"/>
    <w:basedOn w:val="DefaultParagraphFont"/>
    <w:link w:val="BalloonText"/>
    <w:uiPriority w:val="99"/>
    <w:semiHidden/>
    <w:rsid w:val="00600704"/>
    <w:rPr>
      <w:rFonts w:ascii="Tahoma" w:hAnsi="Tahoma" w:cs="Tahoma"/>
      <w:sz w:val="16"/>
      <w:szCs w:val="16"/>
      <w:lang w:val="en-US" w:eastAsia="en-US"/>
    </w:rPr>
  </w:style>
  <w:style w:type="character" w:customStyle="1" w:styleId="Heading1Char">
    <w:name w:val="Heading 1 Char"/>
    <w:basedOn w:val="DefaultParagraphFont"/>
    <w:link w:val="Heading1"/>
    <w:uiPriority w:val="9"/>
    <w:rsid w:val="00600704"/>
    <w:rPr>
      <w:rFonts w:eastAsia="Times New Roman"/>
      <w:b/>
      <w:bCs/>
      <w:kern w:val="36"/>
      <w:sz w:val="48"/>
      <w:szCs w:val="48"/>
      <w:bdr w:val="none" w:sz="0" w:space="0" w:color="auto"/>
    </w:rPr>
  </w:style>
  <w:style w:type="character" w:customStyle="1" w:styleId="Heading2Char">
    <w:name w:val="Heading 2 Char"/>
    <w:basedOn w:val="DefaultParagraphFont"/>
    <w:link w:val="Heading2"/>
    <w:uiPriority w:val="9"/>
    <w:rsid w:val="00600704"/>
    <w:rPr>
      <w:rFonts w:eastAsia="Times New Roman"/>
      <w:b/>
      <w:bCs/>
      <w:sz w:val="36"/>
      <w:szCs w:val="36"/>
      <w:bdr w:val="none" w:sz="0" w:space="0" w:color="auto"/>
    </w:rPr>
  </w:style>
  <w:style w:type="character" w:styleId="FollowedHyperlink">
    <w:name w:val="FollowedHyperlink"/>
    <w:basedOn w:val="DefaultParagraphFont"/>
    <w:uiPriority w:val="99"/>
    <w:semiHidden/>
    <w:unhideWhenUsed/>
    <w:rsid w:val="000459C0"/>
    <w:rPr>
      <w:color w:val="FF00FF" w:themeColor="followedHyperlink"/>
      <w:u w:val="single"/>
    </w:rPr>
  </w:style>
  <w:style w:type="table" w:styleId="TableGrid">
    <w:name w:val="Table Grid"/>
    <w:basedOn w:val="TableNormal"/>
    <w:uiPriority w:val="59"/>
    <w:rsid w:val="006C10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5A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52545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southglos.gov.uk/health-and-social-care/local-offer/"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_rels/theme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2436</Words>
  <Characters>13888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SGS IT</Company>
  <LinksUpToDate>false</LinksUpToDate>
  <CharactersWithSpaces>16292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Stillie</dc:creator>
  <cp:lastModifiedBy>Hazel Popel</cp:lastModifiedBy>
  <cp:revision>2</cp:revision>
  <cp:lastPrinted>2016-02-04T16:39:00Z</cp:lastPrinted>
  <dcterms:created xsi:type="dcterms:W3CDTF">2026-10-07T09:31:00Z</dcterms:created>
  <dcterms:modified xsi:type="dcterms:W3CDTF">2026-10-07T09:31:00Z</dcterms:modified>
</cp:coreProperties>
</file>