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C8498" w14:textId="77777777" w:rsidR="00216D86" w:rsidRPr="0097796B" w:rsidRDefault="00216D86" w:rsidP="00216D86">
      <w:pPr>
        <w:pStyle w:val="Default"/>
        <w:spacing w:after="240"/>
        <w:jc w:val="center"/>
        <w:rPr>
          <w:rFonts w:ascii="Calibri" w:hAnsi="Calibri" w:cs="Calibri"/>
          <w:b/>
          <w:bCs/>
          <w:sz w:val="50"/>
          <w:szCs w:val="50"/>
        </w:rPr>
      </w:pPr>
      <w:r w:rsidRPr="0097796B">
        <w:rPr>
          <w:rFonts w:ascii="Calibri" w:hAnsi="Calibri" w:cs="Calibri"/>
          <w:noProof/>
          <w:sz w:val="28"/>
          <w:szCs w:val="28"/>
          <w:lang w:val="en-GB"/>
        </w:rPr>
        <w:drawing>
          <wp:inline distT="0" distB="0" distL="0" distR="0" wp14:anchorId="46E31C62" wp14:editId="11C4AA21">
            <wp:extent cx="3792070" cy="8697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2331" cy="872094"/>
                    </a:xfrm>
                    <a:prstGeom prst="rect">
                      <a:avLst/>
                    </a:prstGeom>
                    <a:noFill/>
                    <a:ln>
                      <a:noFill/>
                    </a:ln>
                  </pic:spPr>
                </pic:pic>
              </a:graphicData>
            </a:graphic>
          </wp:inline>
        </w:drawing>
      </w:r>
    </w:p>
    <w:p w14:paraId="67F7A431" w14:textId="77777777" w:rsidR="008125BF" w:rsidRPr="0097796B" w:rsidRDefault="00DF4EE4" w:rsidP="00F34365">
      <w:pPr>
        <w:pStyle w:val="Default"/>
        <w:spacing w:after="240"/>
        <w:jc w:val="center"/>
        <w:rPr>
          <w:rFonts w:ascii="Calibri" w:eastAsia="Times" w:hAnsi="Calibri" w:cs="Calibri"/>
          <w:sz w:val="24"/>
          <w:szCs w:val="24"/>
        </w:rPr>
      </w:pPr>
      <w:r w:rsidRPr="0097796B">
        <w:rPr>
          <w:rFonts w:ascii="Calibri" w:hAnsi="Calibri" w:cs="Calibri"/>
          <w:b/>
          <w:bCs/>
          <w:sz w:val="50"/>
          <w:szCs w:val="50"/>
        </w:rPr>
        <w:t>Special Educational Needs Policy</w:t>
      </w:r>
      <w:r w:rsidR="00F34365" w:rsidRPr="0097796B">
        <w:rPr>
          <w:rFonts w:ascii="Calibri" w:hAnsi="Calibri" w:cs="Calibri"/>
          <w:noProof/>
          <w:sz w:val="36"/>
          <w:szCs w:val="36"/>
          <w:lang w:val="en-GB"/>
        </w:rPr>
        <w:drawing>
          <wp:anchor distT="0" distB="0" distL="114300" distR="114300" simplePos="0" relativeHeight="251665408" behindDoc="0" locked="0" layoutInCell="1" allowOverlap="1" wp14:anchorId="40BF7540" wp14:editId="0C01FA1C">
            <wp:simplePos x="0" y="0"/>
            <wp:positionH relativeFrom="column">
              <wp:posOffset>9443720</wp:posOffset>
            </wp:positionH>
            <wp:positionV relativeFrom="paragraph">
              <wp:posOffset>-457200</wp:posOffset>
            </wp:positionV>
            <wp:extent cx="800100" cy="800100"/>
            <wp:effectExtent l="0" t="0" r="0" b="0"/>
            <wp:wrapNone/>
            <wp:docPr id="6"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45081670" w14:textId="745B9717" w:rsidR="000459C0" w:rsidRPr="0097796B" w:rsidRDefault="00DF4EE4" w:rsidP="000459C0">
      <w:pPr>
        <w:pStyle w:val="Default"/>
        <w:rPr>
          <w:rFonts w:ascii="Calibri" w:hAnsi="Calibri" w:cs="Calibri"/>
          <w:color w:val="000000" w:themeColor="text1"/>
          <w:sz w:val="20"/>
          <w:szCs w:val="20"/>
        </w:rPr>
      </w:pPr>
      <w:r w:rsidRPr="0097796B">
        <w:rPr>
          <w:rFonts w:ascii="Calibri" w:hAnsi="Calibri" w:cs="Calibri"/>
          <w:sz w:val="20"/>
          <w:szCs w:val="20"/>
        </w:rPr>
        <w:t xml:space="preserve">Adopted: </w:t>
      </w:r>
      <w:r w:rsidR="006C103F" w:rsidRPr="0097796B">
        <w:rPr>
          <w:rFonts w:ascii="Calibri" w:hAnsi="Calibri" w:cs="Calibri"/>
          <w:color w:val="000000" w:themeColor="text1"/>
          <w:sz w:val="20"/>
          <w:szCs w:val="20"/>
        </w:rPr>
        <w:t>November 202</w:t>
      </w:r>
      <w:r w:rsidR="00F44046">
        <w:rPr>
          <w:rFonts w:ascii="Calibri" w:hAnsi="Calibri" w:cs="Calibri"/>
          <w:color w:val="000000" w:themeColor="text1"/>
          <w:sz w:val="20"/>
          <w:szCs w:val="20"/>
        </w:rPr>
        <w:t xml:space="preserve">5 </w:t>
      </w:r>
      <w:r w:rsidR="000459C0" w:rsidRPr="0097796B">
        <w:rPr>
          <w:rFonts w:ascii="Calibri" w:eastAsia="Comic Sans MS" w:hAnsi="Calibri" w:cs="Calibri"/>
          <w:color w:val="000000" w:themeColor="text1"/>
          <w:sz w:val="20"/>
          <w:szCs w:val="20"/>
        </w:rPr>
        <w:tab/>
      </w:r>
      <w:r w:rsidR="000459C0" w:rsidRPr="0097796B">
        <w:rPr>
          <w:rFonts w:ascii="Calibri" w:eastAsia="Comic Sans MS" w:hAnsi="Calibri" w:cs="Calibri"/>
          <w:color w:val="000000" w:themeColor="text1"/>
          <w:sz w:val="20"/>
          <w:szCs w:val="20"/>
        </w:rPr>
        <w:tab/>
      </w:r>
      <w:r w:rsidR="000459C0" w:rsidRPr="0097796B">
        <w:rPr>
          <w:rFonts w:ascii="Calibri" w:eastAsia="Comic Sans MS" w:hAnsi="Calibri" w:cs="Calibri"/>
          <w:color w:val="000000" w:themeColor="text1"/>
          <w:sz w:val="20"/>
          <w:szCs w:val="20"/>
        </w:rPr>
        <w:tab/>
      </w:r>
      <w:r w:rsidR="006C103F" w:rsidRPr="0097796B">
        <w:rPr>
          <w:rFonts w:ascii="Calibri" w:eastAsia="Comic Sans MS" w:hAnsi="Calibri" w:cs="Calibri"/>
          <w:color w:val="000000" w:themeColor="text1"/>
          <w:sz w:val="20"/>
          <w:szCs w:val="20"/>
        </w:rPr>
        <w:t xml:space="preserve">               </w:t>
      </w:r>
      <w:r w:rsidR="00216D86" w:rsidRPr="0097796B">
        <w:rPr>
          <w:rFonts w:ascii="Calibri" w:hAnsi="Calibri" w:cs="Calibri"/>
          <w:color w:val="000000" w:themeColor="text1"/>
          <w:sz w:val="20"/>
          <w:szCs w:val="20"/>
        </w:rPr>
        <w:t xml:space="preserve">Review date: </w:t>
      </w:r>
      <w:r w:rsidR="006C103F" w:rsidRPr="0097796B">
        <w:rPr>
          <w:rFonts w:ascii="Calibri" w:hAnsi="Calibri" w:cs="Calibri"/>
          <w:color w:val="000000" w:themeColor="text1"/>
          <w:sz w:val="20"/>
          <w:szCs w:val="20"/>
        </w:rPr>
        <w:t>November 202</w:t>
      </w:r>
      <w:r w:rsidR="00F44046">
        <w:rPr>
          <w:rFonts w:ascii="Calibri" w:hAnsi="Calibri" w:cs="Calibri"/>
          <w:color w:val="000000" w:themeColor="text1"/>
          <w:sz w:val="20"/>
          <w:szCs w:val="20"/>
        </w:rPr>
        <w:t>6</w:t>
      </w:r>
    </w:p>
    <w:p w14:paraId="37A0E6FE" w14:textId="77777777" w:rsidR="0097796B" w:rsidRPr="0097796B" w:rsidRDefault="0097796B" w:rsidP="000459C0">
      <w:pPr>
        <w:pStyle w:val="Default"/>
        <w:rPr>
          <w:rFonts w:ascii="Calibri" w:hAnsi="Calibri" w:cs="Calibri"/>
          <w:color w:val="000000" w:themeColor="text1"/>
          <w:sz w:val="20"/>
          <w:szCs w:val="20"/>
        </w:rPr>
      </w:pPr>
    </w:p>
    <w:tbl>
      <w:tblPr>
        <w:tblW w:w="10348" w:type="dxa"/>
        <w:tblInd w:w="-10" w:type="dxa"/>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253"/>
        <w:gridCol w:w="6095"/>
      </w:tblGrid>
      <w:tr w:rsidR="001F77CF" w:rsidRPr="0097796B" w14:paraId="0168EA21" w14:textId="77777777" w:rsidTr="001F77CF">
        <w:tc>
          <w:tcPr>
            <w:tcW w:w="4253" w:type="dxa"/>
            <w:shd w:val="clear" w:color="auto" w:fill="D9D9D9"/>
            <w:tcMar>
              <w:top w:w="0" w:type="dxa"/>
              <w:left w:w="108" w:type="dxa"/>
              <w:bottom w:w="0" w:type="dxa"/>
              <w:right w:w="108" w:type="dxa"/>
            </w:tcMar>
          </w:tcPr>
          <w:p w14:paraId="62518FBE"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Previous Review Amendments/Notes</w:t>
            </w:r>
          </w:p>
          <w:p w14:paraId="6E0449AE" w14:textId="77777777" w:rsidR="001F77CF" w:rsidRPr="0097796B" w:rsidRDefault="001F77CF" w:rsidP="001F77CF">
            <w:pPr>
              <w:pStyle w:val="Default"/>
              <w:rPr>
                <w:rFonts w:ascii="Calibri" w:eastAsia="Times" w:hAnsi="Calibri" w:cs="Calibri"/>
                <w:sz w:val="20"/>
                <w:szCs w:val="20"/>
                <w:lang w:val="en-GB"/>
              </w:rPr>
            </w:pPr>
          </w:p>
        </w:tc>
        <w:tc>
          <w:tcPr>
            <w:tcW w:w="6095" w:type="dxa"/>
            <w:tcMar>
              <w:top w:w="0" w:type="dxa"/>
              <w:left w:w="108" w:type="dxa"/>
              <w:bottom w:w="0" w:type="dxa"/>
              <w:right w:w="108" w:type="dxa"/>
            </w:tcMar>
          </w:tcPr>
          <w:p w14:paraId="358B9A5D"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To be read in conjunction with:</w:t>
            </w:r>
          </w:p>
          <w:p w14:paraId="47ADA8E4"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SEND Commonly Asked Questions which forms our Special Educational Needs Information Report.</w:t>
            </w:r>
          </w:p>
          <w:p w14:paraId="6C351B20" w14:textId="77777777" w:rsidR="001F77CF" w:rsidRPr="0097796B" w:rsidRDefault="001F77CF" w:rsidP="001F77CF">
            <w:pPr>
              <w:pStyle w:val="Default"/>
              <w:rPr>
                <w:rFonts w:ascii="Calibri" w:eastAsia="Times" w:hAnsi="Calibri" w:cs="Calibri"/>
                <w:sz w:val="20"/>
                <w:szCs w:val="20"/>
                <w:lang w:val="en-GB"/>
              </w:rPr>
            </w:pPr>
          </w:p>
          <w:p w14:paraId="4C5E94D5"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Please also see:</w:t>
            </w:r>
          </w:p>
          <w:p w14:paraId="6380931B"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Graduated Approach Pyramid </w:t>
            </w:r>
          </w:p>
          <w:p w14:paraId="569869F2"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Accessibility Policy</w:t>
            </w:r>
          </w:p>
          <w:p w14:paraId="30253B69" w14:textId="77777777" w:rsidR="001F77CF" w:rsidRPr="0097796B" w:rsidRDefault="001F77CF" w:rsidP="001F77CF">
            <w:pPr>
              <w:pStyle w:val="Default"/>
              <w:rPr>
                <w:rFonts w:ascii="Calibri" w:eastAsia="Times" w:hAnsi="Calibri" w:cs="Calibri"/>
                <w:sz w:val="20"/>
                <w:szCs w:val="20"/>
                <w:lang w:val="en-GB"/>
              </w:rPr>
            </w:pPr>
          </w:p>
          <w:p w14:paraId="1F650476" w14:textId="77777777" w:rsidR="001F77CF" w:rsidRPr="0097796B" w:rsidRDefault="001F77CF" w:rsidP="001F77CF">
            <w:pPr>
              <w:pStyle w:val="Default"/>
              <w:rPr>
                <w:rFonts w:ascii="Calibri" w:eastAsia="Times" w:hAnsi="Calibri" w:cs="Calibri"/>
                <w:sz w:val="20"/>
                <w:szCs w:val="20"/>
                <w:lang w:val="en-GB"/>
              </w:rPr>
            </w:pPr>
            <w:r w:rsidRPr="0097796B">
              <w:rPr>
                <w:rFonts w:ascii="Calibri" w:eastAsia="Times" w:hAnsi="Calibri" w:cs="Calibri"/>
                <w:sz w:val="20"/>
                <w:szCs w:val="20"/>
                <w:lang w:val="en-GB"/>
              </w:rPr>
              <w:t xml:space="preserve">All documents are updated as statutory information in accordance </w:t>
            </w:r>
            <w:proofErr w:type="gramStart"/>
            <w:r w:rsidRPr="0097796B">
              <w:rPr>
                <w:rFonts w:ascii="Calibri" w:eastAsia="Times" w:hAnsi="Calibri" w:cs="Calibri"/>
                <w:sz w:val="20"/>
                <w:szCs w:val="20"/>
                <w:lang w:val="en-GB"/>
              </w:rPr>
              <w:t>to</w:t>
            </w:r>
            <w:proofErr w:type="gramEnd"/>
            <w:r w:rsidRPr="0097796B">
              <w:rPr>
                <w:rFonts w:ascii="Calibri" w:eastAsia="Times" w:hAnsi="Calibri" w:cs="Calibri"/>
                <w:sz w:val="20"/>
                <w:szCs w:val="20"/>
                <w:lang w:val="en-GB"/>
              </w:rPr>
              <w:t xml:space="preserve"> the SEND Code of Practice. </w:t>
            </w:r>
          </w:p>
        </w:tc>
      </w:tr>
    </w:tbl>
    <w:p w14:paraId="30EA9D80" w14:textId="77777777" w:rsidR="001F77CF" w:rsidRPr="0097796B" w:rsidRDefault="001F77CF" w:rsidP="000459C0">
      <w:pPr>
        <w:pStyle w:val="Default"/>
        <w:rPr>
          <w:rFonts w:ascii="Calibri" w:eastAsia="Times" w:hAnsi="Calibri" w:cs="Calibri"/>
          <w:sz w:val="20"/>
          <w:szCs w:val="20"/>
        </w:rPr>
      </w:pPr>
    </w:p>
    <w:tbl>
      <w:tblPr>
        <w:tblStyle w:val="TableGrid"/>
        <w:tblW w:w="10343" w:type="dxa"/>
        <w:tblLook w:val="04A0" w:firstRow="1" w:lastRow="0" w:firstColumn="1" w:lastColumn="0" w:noHBand="0" w:noVBand="1"/>
      </w:tblPr>
      <w:tblGrid>
        <w:gridCol w:w="10343"/>
      </w:tblGrid>
      <w:tr w:rsidR="006C103F" w:rsidRPr="0097796B" w14:paraId="75E8EC59" w14:textId="77777777" w:rsidTr="001F77CF">
        <w:tc>
          <w:tcPr>
            <w:tcW w:w="10343" w:type="dxa"/>
          </w:tcPr>
          <w:p w14:paraId="33A9031B" w14:textId="77777777" w:rsidR="006C103F" w:rsidRPr="0097796B" w:rsidRDefault="006C103F" w:rsidP="00C20AAD">
            <w:pPr>
              <w:pStyle w:val="Default"/>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Contents: </w:t>
            </w:r>
          </w:p>
        </w:tc>
      </w:tr>
      <w:tr w:rsidR="006C103F" w:rsidRPr="0097796B" w14:paraId="7950821A" w14:textId="77777777" w:rsidTr="001F77CF">
        <w:tc>
          <w:tcPr>
            <w:tcW w:w="10343" w:type="dxa"/>
          </w:tcPr>
          <w:p w14:paraId="03C00A1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Guiding principles</w:t>
            </w:r>
          </w:p>
        </w:tc>
      </w:tr>
      <w:tr w:rsidR="006C103F" w:rsidRPr="0097796B" w14:paraId="1CB4004E" w14:textId="77777777" w:rsidTr="001F77CF">
        <w:tc>
          <w:tcPr>
            <w:tcW w:w="10343" w:type="dxa"/>
          </w:tcPr>
          <w:p w14:paraId="209C068D"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Legislation and guidance </w:t>
            </w:r>
          </w:p>
        </w:tc>
      </w:tr>
      <w:tr w:rsidR="006C103F" w:rsidRPr="0097796B" w14:paraId="7EE895E9" w14:textId="77777777" w:rsidTr="001F77CF">
        <w:tc>
          <w:tcPr>
            <w:tcW w:w="10343" w:type="dxa"/>
          </w:tcPr>
          <w:p w14:paraId="407C62D7"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Definitions </w:t>
            </w:r>
          </w:p>
        </w:tc>
      </w:tr>
      <w:tr w:rsidR="006C103F" w:rsidRPr="0097796B" w14:paraId="20259C07" w14:textId="77777777" w:rsidTr="001F77CF">
        <w:tc>
          <w:tcPr>
            <w:tcW w:w="10343" w:type="dxa"/>
          </w:tcPr>
          <w:p w14:paraId="3BCC1A9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Admissions</w:t>
            </w:r>
          </w:p>
        </w:tc>
      </w:tr>
      <w:tr w:rsidR="006C103F" w:rsidRPr="0097796B" w14:paraId="63FFB6C8" w14:textId="77777777" w:rsidTr="001F77CF">
        <w:tc>
          <w:tcPr>
            <w:tcW w:w="10343" w:type="dxa"/>
          </w:tcPr>
          <w:p w14:paraId="5DDF8BB6"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Identification of pupils needs</w:t>
            </w:r>
          </w:p>
        </w:tc>
      </w:tr>
      <w:tr w:rsidR="006C103F" w:rsidRPr="0097796B" w14:paraId="6F25C577" w14:textId="77777777" w:rsidTr="001F77CF">
        <w:tc>
          <w:tcPr>
            <w:tcW w:w="10343" w:type="dxa"/>
          </w:tcPr>
          <w:p w14:paraId="6414058C"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 xml:space="preserve">Roles and Responsibilities </w:t>
            </w:r>
          </w:p>
        </w:tc>
      </w:tr>
      <w:tr w:rsidR="006C103F" w:rsidRPr="0097796B" w14:paraId="29E52F36" w14:textId="77777777" w:rsidTr="001F77CF">
        <w:tc>
          <w:tcPr>
            <w:tcW w:w="10343" w:type="dxa"/>
          </w:tcPr>
          <w:p w14:paraId="17155EDE" w14:textId="77777777" w:rsidR="006C103F" w:rsidRPr="0097796B" w:rsidRDefault="006C103F" w:rsidP="006C103F">
            <w:pPr>
              <w:pStyle w:val="Default"/>
              <w:numPr>
                <w:ilvl w:val="0"/>
                <w:numId w:val="10"/>
              </w:numPr>
              <w:tabs>
                <w:tab w:val="left" w:pos="220"/>
                <w:tab w:val="left" w:pos="720"/>
              </w:tabs>
              <w:rPr>
                <w:rFonts w:ascii="Calibri" w:eastAsia="Comic Sans MS" w:hAnsi="Calibri" w:cs="Calibri"/>
                <w:b/>
                <w:sz w:val="20"/>
                <w:szCs w:val="20"/>
              </w:rPr>
            </w:pPr>
            <w:r w:rsidRPr="0097796B">
              <w:rPr>
                <w:rFonts w:ascii="Calibri" w:eastAsia="Comic Sans MS" w:hAnsi="Calibri" w:cs="Calibri"/>
                <w:b/>
                <w:sz w:val="20"/>
                <w:szCs w:val="20"/>
              </w:rPr>
              <w:t>Working in partnerships with parents</w:t>
            </w:r>
          </w:p>
        </w:tc>
      </w:tr>
    </w:tbl>
    <w:p w14:paraId="5850E5CF" w14:textId="77777777" w:rsidR="004E3CF3" w:rsidRPr="0097796B" w:rsidRDefault="004E3CF3" w:rsidP="004E3CF3">
      <w:pPr>
        <w:pStyle w:val="Default"/>
        <w:rPr>
          <w:rFonts w:ascii="Calibri" w:eastAsia="Times" w:hAnsi="Calibri" w:cs="Calibri"/>
          <w:sz w:val="20"/>
          <w:szCs w:val="20"/>
        </w:rPr>
      </w:pPr>
    </w:p>
    <w:p w14:paraId="328D2312" w14:textId="77777777" w:rsidR="004E3CF3" w:rsidRPr="0097796B" w:rsidRDefault="004E3CF3" w:rsidP="004E3CF3">
      <w:pPr>
        <w:pStyle w:val="Default"/>
        <w:numPr>
          <w:ilvl w:val="0"/>
          <w:numId w:val="11"/>
        </w:numPr>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Guiding Principles</w:t>
      </w:r>
    </w:p>
    <w:p w14:paraId="6B874074" w14:textId="77777777" w:rsidR="004E3CF3" w:rsidRPr="0097796B" w:rsidRDefault="004E3CF3" w:rsidP="004E3CF3">
      <w:pPr>
        <w:pStyle w:val="Default"/>
        <w:rPr>
          <w:rFonts w:ascii="Calibri" w:eastAsia="Times" w:hAnsi="Calibri" w:cs="Calibri"/>
          <w:b/>
          <w:sz w:val="20"/>
          <w:szCs w:val="20"/>
        </w:rPr>
      </w:pPr>
    </w:p>
    <w:p w14:paraId="3EC096F4"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At Barley Close Community Primary </w:t>
      </w:r>
      <w:proofErr w:type="gramStart"/>
      <w:r w:rsidRPr="0097796B">
        <w:rPr>
          <w:rFonts w:ascii="Calibri" w:hAnsi="Calibri" w:cs="Calibri"/>
          <w:sz w:val="20"/>
          <w:szCs w:val="20"/>
        </w:rPr>
        <w:t>School</w:t>
      </w:r>
      <w:proofErr w:type="gramEnd"/>
      <w:r w:rsidRPr="0097796B">
        <w:rPr>
          <w:rFonts w:ascii="Calibri" w:hAnsi="Calibri" w:cs="Calibri"/>
          <w:sz w:val="20"/>
          <w:szCs w:val="20"/>
        </w:rPr>
        <w:t xml:space="preserve"> we are proud to provide a safe, stimulating and inclusive learning environment where every member of our community is valued and respected. </w:t>
      </w:r>
    </w:p>
    <w:p w14:paraId="7D6BEF5F"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Our broad, balanced, creative curriculum and enrichment activities provide opportunities for everyone to achieve and succeed. </w:t>
      </w:r>
      <w:r w:rsidR="00077D07" w:rsidRPr="0097796B">
        <w:rPr>
          <w:rFonts w:ascii="Calibri" w:hAnsi="Calibri" w:cs="Calibri"/>
          <w:sz w:val="20"/>
          <w:szCs w:val="20"/>
        </w:rPr>
        <w:t>This includes the National Curriculum in line with the Special Educational Needs Code of Practice.</w:t>
      </w:r>
    </w:p>
    <w:p w14:paraId="30CAFC75" w14:textId="77777777" w:rsidR="004E3CF3" w:rsidRPr="0097796B" w:rsidRDefault="004E3CF3" w:rsidP="004E3CF3">
      <w:pPr>
        <w:pStyle w:val="Default"/>
        <w:spacing w:after="240"/>
        <w:rPr>
          <w:rFonts w:ascii="Calibri" w:eastAsia="Comic Sans MS" w:hAnsi="Calibri" w:cs="Calibri"/>
          <w:sz w:val="20"/>
          <w:szCs w:val="20"/>
        </w:rPr>
      </w:pPr>
      <w:r w:rsidRPr="0097796B">
        <w:rPr>
          <w:rFonts w:ascii="Calibri" w:hAnsi="Calibri" w:cs="Calibri"/>
          <w:sz w:val="20"/>
          <w:szCs w:val="20"/>
        </w:rPr>
        <w:t xml:space="preserve">We celebrate our achievements, gifts and cultural diversity, irrespective of individual differences within the protected categories of the Equality Act of 2010. </w:t>
      </w:r>
    </w:p>
    <w:p w14:paraId="7643F289" w14:textId="77777777" w:rsidR="004E3CF3" w:rsidRPr="0097796B" w:rsidRDefault="004E3CF3" w:rsidP="004E3CF3">
      <w:pPr>
        <w:pStyle w:val="Default"/>
        <w:spacing w:after="240"/>
        <w:rPr>
          <w:rFonts w:ascii="Calibri" w:hAnsi="Calibri" w:cs="Calibri"/>
          <w:sz w:val="20"/>
          <w:szCs w:val="20"/>
        </w:rPr>
      </w:pPr>
      <w:r w:rsidRPr="0097796B">
        <w:rPr>
          <w:rFonts w:ascii="Calibri" w:hAnsi="Calibri" w:cs="Calibri"/>
          <w:sz w:val="20"/>
          <w:szCs w:val="20"/>
        </w:rPr>
        <w:t xml:space="preserve">Together we take pride in making a positive contribution to our school and the wider community. </w:t>
      </w:r>
    </w:p>
    <w:p w14:paraId="27BC7066" w14:textId="77777777" w:rsidR="00077D07" w:rsidRPr="0097796B" w:rsidRDefault="00077D07" w:rsidP="004E3CF3">
      <w:pPr>
        <w:pStyle w:val="Default"/>
        <w:spacing w:after="240"/>
        <w:rPr>
          <w:rFonts w:ascii="Calibri" w:eastAsia="Comic Sans MS" w:hAnsi="Calibri" w:cs="Calibri"/>
          <w:b/>
          <w:color w:val="000000" w:themeColor="text1"/>
          <w:sz w:val="20"/>
          <w:szCs w:val="20"/>
        </w:rPr>
      </w:pPr>
      <w:r w:rsidRPr="0097796B">
        <w:rPr>
          <w:rFonts w:ascii="Calibri" w:eastAsia="Comic Sans MS" w:hAnsi="Calibri" w:cs="Calibri"/>
          <w:b/>
          <w:color w:val="000000" w:themeColor="text1"/>
          <w:sz w:val="20"/>
          <w:szCs w:val="20"/>
        </w:rPr>
        <w:t>We aim to:</w:t>
      </w:r>
    </w:p>
    <w:p w14:paraId="0330D200"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Meet the needs of all pupils who may have additional needs by offering them a broad, balanced and differentiated curriculum.</w:t>
      </w:r>
    </w:p>
    <w:p w14:paraId="02F4EE6B" w14:textId="77777777" w:rsidR="008D5AA0" w:rsidRPr="0097796B" w:rsidRDefault="008D5AA0" w:rsidP="008D5AA0">
      <w:pPr>
        <w:pStyle w:val="Default"/>
        <w:ind w:left="720"/>
        <w:rPr>
          <w:rFonts w:ascii="Calibri" w:eastAsia="Times" w:hAnsi="Calibri" w:cs="Calibri"/>
          <w:color w:val="000000" w:themeColor="text1"/>
          <w:sz w:val="10"/>
          <w:szCs w:val="20"/>
        </w:rPr>
      </w:pPr>
    </w:p>
    <w:p w14:paraId="096B3CFE"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Secure high levels of achievement for pupils who have SEND. </w:t>
      </w:r>
    </w:p>
    <w:p w14:paraId="720F96A3" w14:textId="77777777" w:rsidR="008D5AA0" w:rsidRPr="0097796B" w:rsidRDefault="008D5AA0" w:rsidP="008D5AA0">
      <w:pPr>
        <w:pStyle w:val="Default"/>
        <w:rPr>
          <w:rFonts w:ascii="Calibri" w:eastAsia="Times" w:hAnsi="Calibri" w:cs="Calibri"/>
          <w:color w:val="000000" w:themeColor="text1"/>
          <w:sz w:val="10"/>
          <w:szCs w:val="20"/>
        </w:rPr>
      </w:pPr>
    </w:p>
    <w:p w14:paraId="5B12D089" w14:textId="77777777" w:rsidR="008D5AA0" w:rsidRPr="0097796B" w:rsidRDefault="00077D07"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Ensure that all children learn to appreciate and value their own strengths, feel equally valued within the school community, secure high levels of achievement and are motivated by their future ambitions.</w:t>
      </w:r>
    </w:p>
    <w:p w14:paraId="7BD6FFFE" w14:textId="77777777" w:rsidR="008D5AA0" w:rsidRPr="0097796B" w:rsidRDefault="008D5AA0" w:rsidP="008D5AA0">
      <w:pPr>
        <w:pStyle w:val="Default"/>
        <w:rPr>
          <w:rFonts w:ascii="Calibri" w:eastAsia="Times" w:hAnsi="Calibri" w:cs="Calibri"/>
          <w:color w:val="000000" w:themeColor="text1"/>
          <w:sz w:val="10"/>
          <w:szCs w:val="20"/>
        </w:rPr>
      </w:pPr>
    </w:p>
    <w:p w14:paraId="0227A684"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Build upon success and </w:t>
      </w:r>
      <w:proofErr w:type="gramStart"/>
      <w:r w:rsidRPr="0097796B">
        <w:rPr>
          <w:rFonts w:ascii="Calibri" w:eastAsia="Times" w:hAnsi="Calibri" w:cs="Calibri"/>
          <w:color w:val="000000" w:themeColor="text1"/>
          <w:sz w:val="20"/>
          <w:szCs w:val="20"/>
        </w:rPr>
        <w:t>to encourage</w:t>
      </w:r>
      <w:proofErr w:type="gramEnd"/>
      <w:r w:rsidRPr="0097796B">
        <w:rPr>
          <w:rFonts w:ascii="Calibri" w:eastAsia="Times" w:hAnsi="Calibri" w:cs="Calibri"/>
          <w:color w:val="000000" w:themeColor="text1"/>
          <w:sz w:val="20"/>
          <w:szCs w:val="20"/>
        </w:rPr>
        <w:t xml:space="preserve"> pupils to </w:t>
      </w:r>
      <w:proofErr w:type="spellStart"/>
      <w:r w:rsidRPr="0097796B">
        <w:rPr>
          <w:rFonts w:ascii="Calibri" w:eastAsia="Times" w:hAnsi="Calibri" w:cs="Calibri"/>
          <w:color w:val="000000" w:themeColor="text1"/>
          <w:sz w:val="20"/>
          <w:szCs w:val="20"/>
        </w:rPr>
        <w:t>recognise</w:t>
      </w:r>
      <w:proofErr w:type="spellEnd"/>
      <w:r w:rsidRPr="0097796B">
        <w:rPr>
          <w:rFonts w:ascii="Calibri" w:eastAsia="Times" w:hAnsi="Calibri" w:cs="Calibri"/>
          <w:color w:val="000000" w:themeColor="text1"/>
          <w:sz w:val="20"/>
          <w:szCs w:val="20"/>
        </w:rPr>
        <w:t xml:space="preserve"> their own achievements and take some responsibility for their learning.</w:t>
      </w:r>
    </w:p>
    <w:p w14:paraId="462BD784" w14:textId="77777777" w:rsidR="008D5AA0" w:rsidRPr="0097796B" w:rsidRDefault="008D5AA0" w:rsidP="008D5AA0">
      <w:pPr>
        <w:pStyle w:val="Default"/>
        <w:rPr>
          <w:rFonts w:ascii="Calibri" w:eastAsia="Times" w:hAnsi="Calibri" w:cs="Calibri"/>
          <w:color w:val="000000" w:themeColor="text1"/>
          <w:sz w:val="10"/>
          <w:szCs w:val="20"/>
        </w:rPr>
      </w:pPr>
    </w:p>
    <w:p w14:paraId="1AF7BA53"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Empower all children to be active in decisions about their education.</w:t>
      </w:r>
    </w:p>
    <w:p w14:paraId="2CB3C4B1" w14:textId="77777777" w:rsidR="008D5AA0" w:rsidRPr="0097796B" w:rsidRDefault="008D5AA0" w:rsidP="008D5AA0">
      <w:pPr>
        <w:pStyle w:val="Default"/>
        <w:rPr>
          <w:rFonts w:ascii="Calibri" w:eastAsia="Times" w:hAnsi="Calibri" w:cs="Calibri"/>
          <w:color w:val="000000" w:themeColor="text1"/>
          <w:sz w:val="10"/>
          <w:szCs w:val="20"/>
        </w:rPr>
      </w:pPr>
    </w:p>
    <w:p w14:paraId="078D792B"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Attain high levels of involvement and satisfaction from </w:t>
      </w:r>
      <w:proofErr w:type="gramStart"/>
      <w:r w:rsidRPr="0097796B">
        <w:rPr>
          <w:rFonts w:ascii="Calibri" w:eastAsia="Times" w:hAnsi="Calibri" w:cs="Calibri"/>
          <w:color w:val="000000" w:themeColor="text1"/>
          <w:sz w:val="20"/>
          <w:szCs w:val="20"/>
        </w:rPr>
        <w:t>parent</w:t>
      </w:r>
      <w:proofErr w:type="gramEnd"/>
      <w:r w:rsidRPr="0097796B">
        <w:rPr>
          <w:rFonts w:ascii="Calibri" w:eastAsia="Times" w:hAnsi="Calibri" w:cs="Calibri"/>
          <w:color w:val="000000" w:themeColor="text1"/>
          <w:sz w:val="20"/>
          <w:szCs w:val="20"/>
        </w:rPr>
        <w:t xml:space="preserve"> and carers.</w:t>
      </w:r>
    </w:p>
    <w:p w14:paraId="596E294E" w14:textId="77777777" w:rsidR="008D5AA0" w:rsidRPr="0097796B" w:rsidRDefault="008D5AA0" w:rsidP="008D5AA0">
      <w:pPr>
        <w:pStyle w:val="Default"/>
        <w:rPr>
          <w:rFonts w:ascii="Calibri" w:eastAsia="Times" w:hAnsi="Calibri" w:cs="Calibri"/>
          <w:color w:val="000000" w:themeColor="text1"/>
          <w:sz w:val="10"/>
          <w:szCs w:val="20"/>
        </w:rPr>
      </w:pPr>
    </w:p>
    <w:p w14:paraId="7233887F" w14:textId="77777777" w:rsidR="00077D07"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Work cooperatively with the Local Authority and other outside agencies, to ensure there is a multi-professional approach to meeting the needs of pupils who have SEND.</w:t>
      </w:r>
    </w:p>
    <w:p w14:paraId="3E08774F" w14:textId="77777777" w:rsidR="008D5AA0" w:rsidRPr="0097796B" w:rsidRDefault="008D5AA0" w:rsidP="008D5AA0">
      <w:pPr>
        <w:pStyle w:val="Default"/>
        <w:rPr>
          <w:rFonts w:ascii="Calibri" w:eastAsia="Times" w:hAnsi="Calibri" w:cs="Calibri"/>
          <w:color w:val="000000" w:themeColor="text1"/>
          <w:sz w:val="10"/>
          <w:szCs w:val="20"/>
        </w:rPr>
      </w:pPr>
    </w:p>
    <w:p w14:paraId="65D5DF3F" w14:textId="77777777" w:rsidR="004E3CF3" w:rsidRPr="0097796B" w:rsidRDefault="00077D07" w:rsidP="00077D07">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Support all children to make a successful transition throughout each milestone of their education.</w:t>
      </w:r>
    </w:p>
    <w:p w14:paraId="58E27403" w14:textId="77777777" w:rsidR="00077D07" w:rsidRPr="0097796B" w:rsidRDefault="00077D07" w:rsidP="00077D07">
      <w:pPr>
        <w:pStyle w:val="Default"/>
        <w:rPr>
          <w:rFonts w:ascii="Calibri" w:eastAsia="Times" w:hAnsi="Calibri" w:cs="Calibri"/>
          <w:color w:val="000000" w:themeColor="text1"/>
          <w:sz w:val="20"/>
          <w:szCs w:val="20"/>
        </w:rPr>
      </w:pPr>
    </w:p>
    <w:p w14:paraId="02898829" w14:textId="77777777" w:rsidR="00077D07" w:rsidRPr="0097796B" w:rsidRDefault="00077D07" w:rsidP="00077D07">
      <w:pPr>
        <w:pStyle w:val="Default"/>
        <w:rPr>
          <w:rFonts w:ascii="Calibri" w:eastAsia="Times" w:hAnsi="Calibri" w:cs="Calibri"/>
          <w:b/>
          <w:color w:val="000000" w:themeColor="text1"/>
          <w:sz w:val="20"/>
          <w:szCs w:val="20"/>
        </w:rPr>
      </w:pPr>
      <w:r w:rsidRPr="0097796B">
        <w:rPr>
          <w:rFonts w:ascii="Calibri" w:eastAsia="Times" w:hAnsi="Calibri" w:cs="Calibri"/>
          <w:b/>
          <w:color w:val="000000" w:themeColor="text1"/>
          <w:sz w:val="20"/>
          <w:szCs w:val="20"/>
        </w:rPr>
        <w:t>To do this we follow these guidelines:</w:t>
      </w:r>
    </w:p>
    <w:p w14:paraId="7139440A" w14:textId="77777777" w:rsidR="008D5AA0" w:rsidRPr="0097796B" w:rsidRDefault="008D5AA0" w:rsidP="00077D07">
      <w:pPr>
        <w:pStyle w:val="Default"/>
        <w:rPr>
          <w:rFonts w:ascii="Calibri" w:eastAsia="Times" w:hAnsi="Calibri" w:cs="Calibri"/>
          <w:b/>
          <w:color w:val="000000" w:themeColor="text1"/>
          <w:sz w:val="20"/>
          <w:szCs w:val="20"/>
        </w:rPr>
      </w:pPr>
    </w:p>
    <w:p w14:paraId="3CF427D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Teachers have the primary role in meeting the needs of all children in their class, including those with SEND. They will provide curriculum access for pupils who have SEND, this may include changing the </w:t>
      </w:r>
      <w:proofErr w:type="spellStart"/>
      <w:r w:rsidRPr="0097796B">
        <w:rPr>
          <w:rFonts w:ascii="Calibri" w:eastAsia="Times" w:hAnsi="Calibri" w:cs="Calibri"/>
          <w:color w:val="000000" w:themeColor="text1"/>
          <w:sz w:val="20"/>
          <w:szCs w:val="20"/>
        </w:rPr>
        <w:t>organisation</w:t>
      </w:r>
      <w:proofErr w:type="spellEnd"/>
      <w:r w:rsidRPr="0097796B">
        <w:rPr>
          <w:rFonts w:ascii="Calibri" w:eastAsia="Times" w:hAnsi="Calibri" w:cs="Calibri"/>
          <w:color w:val="000000" w:themeColor="text1"/>
          <w:sz w:val="20"/>
          <w:szCs w:val="20"/>
        </w:rPr>
        <w:t xml:space="preserve"> of the classroom; planning and teaching a differentiated curriculum; providing different resources adapted for a child and/or using more practical ways of learning.</w:t>
      </w:r>
    </w:p>
    <w:p w14:paraId="7DA9961B" w14:textId="77777777" w:rsidR="008D5AA0" w:rsidRPr="0097796B" w:rsidRDefault="008D5AA0" w:rsidP="008D5AA0">
      <w:pPr>
        <w:pStyle w:val="Default"/>
        <w:ind w:left="720"/>
        <w:rPr>
          <w:rFonts w:ascii="Calibri" w:eastAsia="Times" w:hAnsi="Calibri" w:cs="Calibri"/>
          <w:color w:val="000000" w:themeColor="text1"/>
          <w:sz w:val="10"/>
          <w:szCs w:val="20"/>
        </w:rPr>
      </w:pPr>
    </w:p>
    <w:p w14:paraId="6DF087B0"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carefully map provision for pupils who have SEND to ensure that staffing deployment and the choice of intervention leads to progress.</w:t>
      </w:r>
    </w:p>
    <w:p w14:paraId="3F924AC5" w14:textId="77777777" w:rsidR="008D5AA0" w:rsidRPr="0097796B" w:rsidRDefault="008D5AA0" w:rsidP="008D5AA0">
      <w:pPr>
        <w:pStyle w:val="Default"/>
        <w:ind w:left="720"/>
        <w:rPr>
          <w:rFonts w:ascii="Calibri" w:eastAsia="Times" w:hAnsi="Calibri" w:cs="Calibri"/>
          <w:color w:val="000000" w:themeColor="text1"/>
          <w:sz w:val="10"/>
          <w:szCs w:val="20"/>
        </w:rPr>
      </w:pPr>
    </w:p>
    <w:p w14:paraId="6A4B4DB1"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We will create a school environment where pupils can contribute to their own learning. This means encouraging relationships with adults in school where pupils feel safe to voice their opinions of their own </w:t>
      </w:r>
      <w:proofErr w:type="gramStart"/>
      <w:r w:rsidRPr="0097796B">
        <w:rPr>
          <w:rFonts w:ascii="Calibri" w:eastAsia="Times" w:hAnsi="Calibri" w:cs="Calibri"/>
          <w:color w:val="000000" w:themeColor="text1"/>
          <w:sz w:val="20"/>
          <w:szCs w:val="20"/>
        </w:rPr>
        <w:t>needs, and</w:t>
      </w:r>
      <w:proofErr w:type="gramEnd"/>
      <w:r w:rsidRPr="0097796B">
        <w:rPr>
          <w:rFonts w:ascii="Calibri" w:eastAsia="Times" w:hAnsi="Calibri" w:cs="Calibri"/>
          <w:color w:val="000000" w:themeColor="text1"/>
          <w:sz w:val="20"/>
          <w:szCs w:val="20"/>
        </w:rPr>
        <w:t xml:space="preserve"> carefully monitoring the progress of all pupils at regular intervals. Every opportunity will be taken for child involvement and for them to reflect- not just on areas for development - but on their strengths.</w:t>
      </w:r>
    </w:p>
    <w:p w14:paraId="65F06F3E" w14:textId="77777777" w:rsidR="008D5AA0" w:rsidRPr="0097796B" w:rsidRDefault="008D5AA0" w:rsidP="008D5AA0">
      <w:pPr>
        <w:pStyle w:val="Default"/>
        <w:ind w:left="720"/>
        <w:rPr>
          <w:rFonts w:ascii="Calibri" w:eastAsia="Times" w:hAnsi="Calibri" w:cs="Calibri"/>
          <w:color w:val="000000" w:themeColor="text1"/>
          <w:sz w:val="10"/>
          <w:szCs w:val="20"/>
        </w:rPr>
      </w:pPr>
    </w:p>
    <w:p w14:paraId="53E88599"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All support will facilitate independence and self-help and not </w:t>
      </w:r>
      <w:proofErr w:type="gramStart"/>
      <w:r w:rsidRPr="0097796B">
        <w:rPr>
          <w:rFonts w:ascii="Calibri" w:eastAsia="Times" w:hAnsi="Calibri" w:cs="Calibri"/>
          <w:color w:val="000000" w:themeColor="text1"/>
          <w:sz w:val="20"/>
          <w:szCs w:val="20"/>
        </w:rPr>
        <w:t>reinforcing</w:t>
      </w:r>
      <w:proofErr w:type="gramEnd"/>
      <w:r w:rsidRPr="0097796B">
        <w:rPr>
          <w:rFonts w:ascii="Calibri" w:eastAsia="Times" w:hAnsi="Calibri" w:cs="Calibri"/>
          <w:color w:val="000000" w:themeColor="text1"/>
          <w:sz w:val="20"/>
          <w:szCs w:val="20"/>
        </w:rPr>
        <w:t xml:space="preserve"> dependency on the </w:t>
      </w:r>
      <w:proofErr w:type="gramStart"/>
      <w:r w:rsidRPr="0097796B">
        <w:rPr>
          <w:rFonts w:ascii="Calibri" w:eastAsia="Times" w:hAnsi="Calibri" w:cs="Calibri"/>
          <w:color w:val="000000" w:themeColor="text1"/>
          <w:sz w:val="20"/>
          <w:szCs w:val="20"/>
        </w:rPr>
        <w:t>staff member</w:t>
      </w:r>
      <w:proofErr w:type="gramEnd"/>
      <w:r w:rsidRPr="0097796B">
        <w:rPr>
          <w:rFonts w:ascii="Calibri" w:eastAsia="Times" w:hAnsi="Calibri" w:cs="Calibri"/>
          <w:color w:val="000000" w:themeColor="text1"/>
          <w:sz w:val="20"/>
          <w:szCs w:val="20"/>
        </w:rPr>
        <w:t xml:space="preserve"> who is carrying it out.</w:t>
      </w:r>
    </w:p>
    <w:p w14:paraId="1A5A23E3" w14:textId="77777777" w:rsidR="008D5AA0" w:rsidRPr="0097796B" w:rsidRDefault="008D5AA0" w:rsidP="008D5AA0">
      <w:pPr>
        <w:pStyle w:val="Default"/>
        <w:rPr>
          <w:rFonts w:ascii="Calibri" w:eastAsia="Times" w:hAnsi="Calibri" w:cs="Calibri"/>
          <w:color w:val="000000" w:themeColor="text1"/>
          <w:sz w:val="10"/>
          <w:szCs w:val="20"/>
        </w:rPr>
      </w:pPr>
    </w:p>
    <w:p w14:paraId="0F1F851F"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We will ensure a high level of staff expertise to meet pupils’ needs.</w:t>
      </w:r>
    </w:p>
    <w:p w14:paraId="4742BEF1" w14:textId="77777777" w:rsidR="008D5AA0" w:rsidRPr="0097796B" w:rsidRDefault="008D5AA0" w:rsidP="008D5AA0">
      <w:pPr>
        <w:pStyle w:val="Default"/>
        <w:rPr>
          <w:rFonts w:ascii="Calibri" w:eastAsia="Times" w:hAnsi="Calibri" w:cs="Calibri"/>
          <w:color w:val="000000" w:themeColor="text1"/>
          <w:sz w:val="10"/>
          <w:szCs w:val="20"/>
        </w:rPr>
      </w:pPr>
    </w:p>
    <w:p w14:paraId="66A404BB"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 xml:space="preserve">All class teachers are responsible for the early identification of a child’s additional need </w:t>
      </w:r>
      <w:proofErr w:type="gramStart"/>
      <w:r w:rsidRPr="0097796B">
        <w:rPr>
          <w:rFonts w:ascii="Calibri" w:eastAsia="Times" w:hAnsi="Calibri" w:cs="Calibri"/>
          <w:color w:val="000000" w:themeColor="text1"/>
          <w:sz w:val="20"/>
          <w:szCs w:val="20"/>
        </w:rPr>
        <w:t>in order to</w:t>
      </w:r>
      <w:proofErr w:type="gramEnd"/>
      <w:r w:rsidRPr="0097796B">
        <w:rPr>
          <w:rFonts w:ascii="Calibri" w:eastAsia="Times" w:hAnsi="Calibri" w:cs="Calibri"/>
          <w:color w:val="000000" w:themeColor="text1"/>
          <w:sz w:val="20"/>
          <w:szCs w:val="20"/>
        </w:rPr>
        <w:t xml:space="preserve"> </w:t>
      </w:r>
      <w:proofErr w:type="spellStart"/>
      <w:r w:rsidRPr="0097796B">
        <w:rPr>
          <w:rFonts w:ascii="Calibri" w:eastAsia="Times" w:hAnsi="Calibri" w:cs="Calibri"/>
          <w:color w:val="000000" w:themeColor="text1"/>
          <w:sz w:val="20"/>
          <w:szCs w:val="20"/>
        </w:rPr>
        <w:t>minimise</w:t>
      </w:r>
      <w:proofErr w:type="spellEnd"/>
      <w:r w:rsidRPr="0097796B">
        <w:rPr>
          <w:rFonts w:ascii="Calibri" w:eastAsia="Times" w:hAnsi="Calibri" w:cs="Calibri"/>
          <w:color w:val="000000" w:themeColor="text1"/>
          <w:sz w:val="20"/>
          <w:szCs w:val="20"/>
        </w:rPr>
        <w:t xml:space="preserve"> the child’s sense of failure and </w:t>
      </w:r>
      <w:proofErr w:type="gramStart"/>
      <w:r w:rsidRPr="0097796B">
        <w:rPr>
          <w:rFonts w:ascii="Calibri" w:eastAsia="Times" w:hAnsi="Calibri" w:cs="Calibri"/>
          <w:color w:val="000000" w:themeColor="text1"/>
          <w:sz w:val="20"/>
          <w:szCs w:val="20"/>
        </w:rPr>
        <w:t>lowered</w:t>
      </w:r>
      <w:proofErr w:type="gramEnd"/>
      <w:r w:rsidRPr="0097796B">
        <w:rPr>
          <w:rFonts w:ascii="Calibri" w:eastAsia="Times" w:hAnsi="Calibri" w:cs="Calibri"/>
          <w:color w:val="000000" w:themeColor="text1"/>
          <w:sz w:val="20"/>
          <w:szCs w:val="20"/>
        </w:rPr>
        <w:t xml:space="preserve"> self-confidence.  </w:t>
      </w:r>
    </w:p>
    <w:p w14:paraId="3D566A54" w14:textId="77777777" w:rsidR="008D5AA0" w:rsidRPr="0097796B" w:rsidRDefault="008D5AA0" w:rsidP="008D5AA0">
      <w:pPr>
        <w:pStyle w:val="Default"/>
        <w:rPr>
          <w:rFonts w:ascii="Calibri" w:eastAsia="Times" w:hAnsi="Calibri" w:cs="Calibri"/>
          <w:color w:val="000000" w:themeColor="text1"/>
          <w:sz w:val="10"/>
          <w:szCs w:val="20"/>
        </w:rPr>
      </w:pPr>
    </w:p>
    <w:p w14:paraId="3739DDAD" w14:textId="77777777" w:rsidR="008D5AA0" w:rsidRPr="0097796B" w:rsidRDefault="008D5AA0" w:rsidP="008D5AA0">
      <w:pPr>
        <w:pStyle w:val="Default"/>
        <w:numPr>
          <w:ilvl w:val="0"/>
          <w:numId w:val="12"/>
        </w:numPr>
        <w:rPr>
          <w:rFonts w:ascii="Calibri" w:eastAsia="Times" w:hAnsi="Calibri" w:cs="Calibri"/>
          <w:color w:val="000000" w:themeColor="text1"/>
          <w:sz w:val="20"/>
          <w:szCs w:val="20"/>
        </w:rPr>
      </w:pPr>
      <w:r w:rsidRPr="0097796B">
        <w:rPr>
          <w:rFonts w:ascii="Calibri" w:eastAsia="Times" w:hAnsi="Calibri" w:cs="Calibri"/>
          <w:color w:val="000000" w:themeColor="text1"/>
          <w:sz w:val="20"/>
          <w:szCs w:val="20"/>
        </w:rPr>
        <w:t>Pupil participation is encouraged through school by wider opportunities such residential visits, school plays, sports teams and school mediators in the playground</w:t>
      </w:r>
    </w:p>
    <w:p w14:paraId="41FA026D" w14:textId="77777777" w:rsidR="006D1E70" w:rsidRPr="0097796B" w:rsidRDefault="006D1E70" w:rsidP="006D1E70">
      <w:pPr>
        <w:pStyle w:val="ListParagraph"/>
        <w:rPr>
          <w:rFonts w:ascii="Calibri" w:eastAsia="Times" w:hAnsi="Calibri" w:cs="Calibri"/>
          <w:color w:val="000000" w:themeColor="text1"/>
          <w:sz w:val="20"/>
          <w:szCs w:val="20"/>
        </w:rPr>
      </w:pPr>
    </w:p>
    <w:p w14:paraId="2F3BDB80" w14:textId="77777777" w:rsidR="006D1E70" w:rsidRPr="0097796B" w:rsidRDefault="006D1E70" w:rsidP="006D1E70">
      <w:pPr>
        <w:pStyle w:val="Default"/>
        <w:numPr>
          <w:ilvl w:val="0"/>
          <w:numId w:val="11"/>
        </w:numPr>
        <w:rPr>
          <w:rFonts w:ascii="Calibri" w:eastAsia="Times" w:hAnsi="Calibri" w:cs="Calibri"/>
          <w:color w:val="000000" w:themeColor="text1"/>
          <w:sz w:val="20"/>
          <w:szCs w:val="20"/>
        </w:rPr>
      </w:pPr>
      <w:r w:rsidRPr="0097796B">
        <w:rPr>
          <w:rFonts w:ascii="Calibri" w:eastAsia="Times" w:hAnsi="Calibri" w:cs="Calibri"/>
          <w:b/>
          <w:color w:val="000000" w:themeColor="text1"/>
          <w:sz w:val="20"/>
          <w:szCs w:val="20"/>
        </w:rPr>
        <w:t>Legislation and guidance</w:t>
      </w:r>
    </w:p>
    <w:p w14:paraId="2660976A" w14:textId="77777777" w:rsidR="006D1E70" w:rsidRPr="0097796B" w:rsidRDefault="006D1E70" w:rsidP="006D1E70">
      <w:pPr>
        <w:pStyle w:val="Default"/>
        <w:rPr>
          <w:rFonts w:ascii="Calibri" w:eastAsia="Times" w:hAnsi="Calibri" w:cs="Calibri"/>
          <w:color w:val="000000" w:themeColor="text1"/>
          <w:sz w:val="20"/>
          <w:szCs w:val="20"/>
        </w:rPr>
      </w:pPr>
    </w:p>
    <w:p w14:paraId="629D9625"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This policy and information report is based on the statutory Special Educational Needs and Disability (SEND) Code of Practice and the following legislation:</w:t>
      </w:r>
    </w:p>
    <w:p w14:paraId="52960513" w14:textId="77777777" w:rsidR="005825D7" w:rsidRPr="0097796B" w:rsidRDefault="005825D7" w:rsidP="005825D7">
      <w:pPr>
        <w:pStyle w:val="Default"/>
        <w:rPr>
          <w:rFonts w:ascii="Calibri" w:eastAsia="Times" w:hAnsi="Calibri" w:cs="Calibri"/>
          <w:color w:val="000000" w:themeColor="text1"/>
          <w:sz w:val="10"/>
          <w:szCs w:val="24"/>
        </w:rPr>
      </w:pPr>
    </w:p>
    <w:p w14:paraId="604D7880" w14:textId="77777777" w:rsidR="005825D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-Part 3 of the Children and Families Act 2014, which sets out schools’ responsibilities for pupils with SEN and disabilities.</w:t>
      </w:r>
    </w:p>
    <w:p w14:paraId="1714B519" w14:textId="08492507" w:rsidR="00077D07" w:rsidRPr="0097796B" w:rsidRDefault="005825D7" w:rsidP="005825D7">
      <w:pPr>
        <w:pStyle w:val="Default"/>
        <w:rPr>
          <w:rFonts w:ascii="Calibri" w:eastAsia="Times" w:hAnsi="Calibri" w:cs="Calibri"/>
          <w:color w:val="000000" w:themeColor="text1"/>
          <w:sz w:val="20"/>
          <w:szCs w:val="24"/>
        </w:rPr>
      </w:pPr>
      <w:r w:rsidRPr="0097796B">
        <w:rPr>
          <w:rFonts w:ascii="Calibri" w:eastAsia="Times" w:hAnsi="Calibri" w:cs="Calibri"/>
          <w:color w:val="000000" w:themeColor="text1"/>
          <w:sz w:val="20"/>
          <w:szCs w:val="24"/>
        </w:rPr>
        <w:t>-The Special Educational Needs and Disability Regulations 2014, which set out schools’ responsibilities for education, health and care (EHC)</w:t>
      </w:r>
      <w:r w:rsidR="0055691F" w:rsidRPr="0097796B">
        <w:rPr>
          <w:rFonts w:ascii="Calibri" w:eastAsia="Times" w:hAnsi="Calibri" w:cs="Calibri"/>
          <w:color w:val="000000" w:themeColor="text1"/>
          <w:sz w:val="20"/>
          <w:szCs w:val="24"/>
        </w:rPr>
        <w:t xml:space="preserve"> plans, SEND Co-</w:t>
      </w:r>
      <w:proofErr w:type="spellStart"/>
      <w:r w:rsidR="0055691F" w:rsidRPr="0097796B">
        <w:rPr>
          <w:rFonts w:ascii="Calibri" w:eastAsia="Times" w:hAnsi="Calibri" w:cs="Calibri"/>
          <w:color w:val="000000" w:themeColor="text1"/>
          <w:sz w:val="20"/>
          <w:szCs w:val="24"/>
        </w:rPr>
        <w:t>ordinators</w:t>
      </w:r>
      <w:proofErr w:type="spellEnd"/>
      <w:r w:rsidR="0055691F" w:rsidRPr="0097796B">
        <w:rPr>
          <w:rFonts w:ascii="Calibri" w:eastAsia="Times" w:hAnsi="Calibri" w:cs="Calibri"/>
          <w:color w:val="000000" w:themeColor="text1"/>
          <w:sz w:val="20"/>
          <w:szCs w:val="24"/>
        </w:rPr>
        <w:t xml:space="preserve"> (SEND</w:t>
      </w:r>
      <w:r w:rsidRPr="0097796B">
        <w:rPr>
          <w:rFonts w:ascii="Calibri" w:eastAsia="Times" w:hAnsi="Calibri" w:cs="Calibri"/>
          <w:color w:val="000000" w:themeColor="text1"/>
          <w:sz w:val="20"/>
          <w:szCs w:val="24"/>
        </w:rPr>
        <w:t>COs) and the SEND information report.</w:t>
      </w:r>
    </w:p>
    <w:p w14:paraId="10743775" w14:textId="77777777" w:rsidR="005D1384" w:rsidRPr="0097796B" w:rsidRDefault="005D1384" w:rsidP="005825D7">
      <w:pPr>
        <w:pStyle w:val="Default"/>
        <w:rPr>
          <w:rFonts w:ascii="Calibri" w:eastAsia="Times" w:hAnsi="Calibri" w:cs="Calibri"/>
          <w:color w:val="FF0000"/>
          <w:sz w:val="20"/>
          <w:szCs w:val="24"/>
        </w:rPr>
      </w:pPr>
    </w:p>
    <w:p w14:paraId="7D10A936" w14:textId="77777777" w:rsidR="005D1384" w:rsidRPr="0097796B" w:rsidRDefault="005D1384" w:rsidP="005825D7">
      <w:pPr>
        <w:pStyle w:val="Default"/>
        <w:rPr>
          <w:rFonts w:ascii="Calibri" w:eastAsia="Times" w:hAnsi="Calibri" w:cs="Calibri"/>
          <w:color w:val="FF0000"/>
          <w:sz w:val="20"/>
          <w:szCs w:val="24"/>
        </w:rPr>
      </w:pPr>
    </w:p>
    <w:p w14:paraId="033866CB" w14:textId="77777777" w:rsidR="005D1384" w:rsidRPr="0097796B" w:rsidRDefault="005D1384" w:rsidP="005825D7">
      <w:pPr>
        <w:pStyle w:val="Default"/>
        <w:rPr>
          <w:rFonts w:ascii="Calibri" w:eastAsia="Times" w:hAnsi="Calibri" w:cs="Calibri"/>
          <w:color w:val="FF0000"/>
          <w:sz w:val="20"/>
          <w:szCs w:val="24"/>
        </w:rPr>
      </w:pPr>
    </w:p>
    <w:p w14:paraId="25CC3C0F" w14:textId="77777777" w:rsidR="005D1384" w:rsidRPr="0097796B" w:rsidRDefault="005D1384" w:rsidP="005D1384">
      <w:pPr>
        <w:pStyle w:val="Default"/>
        <w:numPr>
          <w:ilvl w:val="0"/>
          <w:numId w:val="11"/>
        </w:numPr>
        <w:rPr>
          <w:rFonts w:ascii="Calibri" w:eastAsia="Times" w:hAnsi="Calibri" w:cs="Calibri"/>
          <w:b/>
          <w:color w:val="000000" w:themeColor="text1"/>
          <w:sz w:val="20"/>
          <w:szCs w:val="24"/>
        </w:rPr>
      </w:pPr>
      <w:r w:rsidRPr="0097796B">
        <w:rPr>
          <w:rFonts w:ascii="Calibri" w:eastAsia="Times" w:hAnsi="Calibri" w:cs="Calibri"/>
          <w:b/>
          <w:color w:val="000000" w:themeColor="text1"/>
          <w:sz w:val="20"/>
          <w:szCs w:val="24"/>
        </w:rPr>
        <w:t>Definition</w:t>
      </w:r>
    </w:p>
    <w:p w14:paraId="2728DBC7" w14:textId="77777777" w:rsidR="000459C0" w:rsidRPr="0097796B" w:rsidRDefault="00F34365" w:rsidP="005D1384">
      <w:pPr>
        <w:pStyle w:val="Default"/>
        <w:ind w:left="720"/>
        <w:rPr>
          <w:rFonts w:ascii="Calibri" w:eastAsia="Times" w:hAnsi="Calibri" w:cs="Calibri"/>
          <w:b/>
          <w:color w:val="FF0000"/>
          <w:sz w:val="20"/>
          <w:szCs w:val="24"/>
        </w:rPr>
      </w:pPr>
      <w:r w:rsidRPr="0097796B">
        <w:rPr>
          <w:rFonts w:ascii="Calibri" w:hAnsi="Calibri" w:cs="Calibri"/>
          <w:noProof/>
          <w:sz w:val="36"/>
          <w:szCs w:val="36"/>
          <w:lang w:val="en-GB"/>
        </w:rPr>
        <w:drawing>
          <wp:anchor distT="0" distB="0" distL="114300" distR="114300" simplePos="0" relativeHeight="251663360" behindDoc="0" locked="0" layoutInCell="1" allowOverlap="1" wp14:anchorId="42E4C031" wp14:editId="5CADDE3B">
            <wp:simplePos x="0" y="0"/>
            <wp:positionH relativeFrom="column">
              <wp:posOffset>9291320</wp:posOffset>
            </wp:positionH>
            <wp:positionV relativeFrom="paragraph">
              <wp:posOffset>-1779905</wp:posOffset>
            </wp:positionV>
            <wp:extent cx="800100" cy="800100"/>
            <wp:effectExtent l="0" t="0" r="0" b="0"/>
            <wp:wrapNone/>
            <wp:docPr id="2"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p w14:paraId="658420F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b/>
          <w:bCs/>
          <w:sz w:val="20"/>
          <w:szCs w:val="20"/>
          <w:shd w:val="clear" w:color="auto" w:fill="FAFAFA"/>
        </w:rPr>
        <w:t>Definitions of special educational needs (</w:t>
      </w:r>
      <w:r w:rsidR="00323BAE" w:rsidRPr="0097796B">
        <w:rPr>
          <w:rFonts w:ascii="Calibri" w:hAnsi="Calibri" w:cs="Calibri"/>
          <w:b/>
          <w:bCs/>
          <w:sz w:val="20"/>
          <w:szCs w:val="20"/>
          <w:shd w:val="clear" w:color="auto" w:fill="FAFAFA"/>
        </w:rPr>
        <w:t>SEND</w:t>
      </w:r>
      <w:r w:rsidRPr="0097796B">
        <w:rPr>
          <w:rFonts w:ascii="Calibri" w:hAnsi="Calibri" w:cs="Calibri"/>
          <w:b/>
          <w:bCs/>
          <w:sz w:val="20"/>
          <w:szCs w:val="20"/>
          <w:shd w:val="clear" w:color="auto" w:fill="FAFAFA"/>
        </w:rPr>
        <w:t>) taken from section 20 of the Children and Families Act 2014.</w:t>
      </w:r>
    </w:p>
    <w:p w14:paraId="18F2262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or </w:t>
      </w:r>
      <w:proofErr w:type="gramStart"/>
      <w:r w:rsidRPr="0097796B">
        <w:rPr>
          <w:rFonts w:ascii="Calibri" w:hAnsi="Calibri" w:cs="Calibri"/>
          <w:sz w:val="20"/>
          <w:szCs w:val="20"/>
          <w:shd w:val="clear" w:color="auto" w:fill="FAFAFA"/>
        </w:rPr>
        <w:t>you</w:t>
      </w:r>
      <w:proofErr w:type="gramEnd"/>
      <w:r w:rsidRPr="0097796B">
        <w:rPr>
          <w:rFonts w:ascii="Calibri" w:hAnsi="Calibri" w:cs="Calibri"/>
          <w:sz w:val="20"/>
          <w:szCs w:val="20"/>
          <w:shd w:val="clear" w:color="auto" w:fill="FAFAFA"/>
        </w:rPr>
        <w:t xml:space="preserve"> person has </w:t>
      </w:r>
      <w:r w:rsidR="00323BAE" w:rsidRPr="0097796B">
        <w:rPr>
          <w:rFonts w:ascii="Calibri" w:hAnsi="Calibri" w:cs="Calibri"/>
          <w:sz w:val="20"/>
          <w:szCs w:val="20"/>
          <w:shd w:val="clear" w:color="auto" w:fill="FAFAFA"/>
        </w:rPr>
        <w:t>SEND</w:t>
      </w:r>
      <w:r w:rsidRPr="0097796B">
        <w:rPr>
          <w:rFonts w:ascii="Calibri" w:hAnsi="Calibri" w:cs="Calibri"/>
          <w:sz w:val="20"/>
          <w:szCs w:val="20"/>
          <w:shd w:val="clear" w:color="auto" w:fill="FAFAFA"/>
        </w:rPr>
        <w:t xml:space="preserve"> if they have a learning difficulty or disability which calls for special educational provision to be made for them. A child of compulsory school age or a young person has a learning difficulty or disability if they: </w:t>
      </w:r>
    </w:p>
    <w:p w14:paraId="1CAEB8BB"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 xml:space="preserve">a) </w:t>
      </w:r>
      <w:r w:rsidRPr="0097796B">
        <w:rPr>
          <w:rFonts w:ascii="Calibri" w:hAnsi="Calibri" w:cs="Calibri"/>
          <w:sz w:val="20"/>
          <w:szCs w:val="20"/>
          <w:shd w:val="clear" w:color="auto" w:fill="FAFAFA"/>
        </w:rPr>
        <w:t xml:space="preserve"> have a significantly greater difficulty in learning than </w:t>
      </w:r>
      <w:proofErr w:type="gramStart"/>
      <w:r w:rsidRPr="0097796B">
        <w:rPr>
          <w:rFonts w:ascii="Calibri" w:hAnsi="Calibri" w:cs="Calibri"/>
          <w:sz w:val="20"/>
          <w:szCs w:val="20"/>
          <w:shd w:val="clear" w:color="auto" w:fill="FAFAFA"/>
        </w:rPr>
        <w:t>the majority of</w:t>
      </w:r>
      <w:proofErr w:type="gramEnd"/>
      <w:r w:rsidRPr="0097796B">
        <w:rPr>
          <w:rFonts w:ascii="Calibri" w:hAnsi="Calibri" w:cs="Calibri"/>
          <w:sz w:val="20"/>
          <w:szCs w:val="20"/>
          <w:shd w:val="clear" w:color="auto" w:fill="FAFAFA"/>
        </w:rPr>
        <w:t xml:space="preserve"> others of the same age; or </w:t>
      </w:r>
      <w:r w:rsidRPr="0097796B">
        <w:rPr>
          <w:rFonts w:ascii="Calibri" w:eastAsia="Arial" w:hAnsi="Calibri" w:cs="Calibri"/>
          <w:sz w:val="20"/>
          <w:szCs w:val="20"/>
          <w:shd w:val="clear" w:color="auto" w:fill="FAFAFA"/>
        </w:rPr>
        <w:br/>
      </w:r>
    </w:p>
    <w:p w14:paraId="75F19C7F"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tabs>
          <w:tab w:val="left" w:pos="220"/>
          <w:tab w:val="left" w:pos="720"/>
        </w:tabs>
        <w:spacing w:after="240"/>
        <w:ind w:left="720" w:hanging="720"/>
        <w:rPr>
          <w:rFonts w:ascii="Calibri" w:eastAsia="Arial" w:hAnsi="Calibri" w:cs="Calibri"/>
          <w:sz w:val="20"/>
          <w:szCs w:val="20"/>
          <w:shd w:val="clear" w:color="auto" w:fill="FAFAFA"/>
        </w:rPr>
      </w:pPr>
      <w:r w:rsidRPr="0097796B">
        <w:rPr>
          <w:rFonts w:ascii="Calibri" w:eastAsia="Arial" w:hAnsi="Calibri" w:cs="Calibri"/>
          <w:sz w:val="20"/>
          <w:szCs w:val="20"/>
          <w:shd w:val="clear" w:color="auto" w:fill="FAFAFA"/>
        </w:rPr>
        <w:tab/>
        <w:t>.</w:t>
      </w:r>
      <w:r w:rsidRPr="0097796B">
        <w:rPr>
          <w:rFonts w:ascii="Calibri" w:eastAsia="Arial" w:hAnsi="Calibri" w:cs="Calibri"/>
          <w:sz w:val="20"/>
          <w:szCs w:val="20"/>
          <w:shd w:val="clear" w:color="auto" w:fill="FAFAFA"/>
        </w:rPr>
        <w:tab/>
        <w:t>b</w:t>
      </w:r>
      <w:proofErr w:type="gramStart"/>
      <w:r w:rsidRPr="0097796B">
        <w:rPr>
          <w:rFonts w:ascii="Calibri" w:eastAsia="Arial" w:hAnsi="Calibri" w:cs="Calibri"/>
          <w:sz w:val="20"/>
          <w:szCs w:val="20"/>
          <w:shd w:val="clear" w:color="auto" w:fill="FAFAFA"/>
        </w:rPr>
        <w:t xml:space="preserve">) </w:t>
      </w:r>
      <w:r w:rsidRPr="0097796B">
        <w:rPr>
          <w:rFonts w:ascii="Calibri" w:hAnsi="Calibri" w:cs="Calibri"/>
          <w:sz w:val="20"/>
          <w:szCs w:val="20"/>
          <w:shd w:val="clear" w:color="auto" w:fill="FAFAFA"/>
        </w:rPr>
        <w:t> have</w:t>
      </w:r>
      <w:proofErr w:type="gramEnd"/>
      <w:r w:rsidRPr="0097796B">
        <w:rPr>
          <w:rFonts w:ascii="Calibri" w:hAnsi="Calibri" w:cs="Calibri"/>
          <w:sz w:val="20"/>
          <w:szCs w:val="20"/>
          <w:shd w:val="clear" w:color="auto" w:fill="FAFAFA"/>
        </w:rPr>
        <w:t xml:space="preserve"> a disability which prevents or hinders them from making use of educational facilities of a kind generally provided for others of the same age in mainstream schools or mainstream post-16 institutions. </w:t>
      </w:r>
      <w:r w:rsidRPr="0097796B">
        <w:rPr>
          <w:rFonts w:ascii="Calibri" w:eastAsia="Arial" w:hAnsi="Calibri" w:cs="Calibri"/>
          <w:sz w:val="20"/>
          <w:szCs w:val="20"/>
          <w:shd w:val="clear" w:color="auto" w:fill="FAFAFA"/>
        </w:rPr>
        <w:br/>
      </w:r>
    </w:p>
    <w:p w14:paraId="510DA7AD"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A child under compulsory school age has special educational needs if they fall within the definition at (a) or (b) above or would do so if special educational provision was not made for them. </w:t>
      </w:r>
    </w:p>
    <w:p w14:paraId="13E67549" w14:textId="77777777" w:rsidR="008125BF" w:rsidRPr="0097796B" w:rsidRDefault="00DF4EE4">
      <w:pPr>
        <w:pStyle w:val="Default"/>
        <w:pBdr>
          <w:top w:val="single" w:sz="16" w:space="0" w:color="000000"/>
          <w:left w:val="single" w:sz="16" w:space="0" w:color="000000"/>
          <w:bottom w:val="single" w:sz="16" w:space="0" w:color="000000"/>
          <w:right w:val="single" w:sz="16" w:space="0" w:color="000000"/>
        </w:pBdr>
        <w:spacing w:after="240"/>
        <w:rPr>
          <w:rFonts w:ascii="Calibri" w:eastAsia="Arial" w:hAnsi="Calibri" w:cs="Calibri"/>
          <w:sz w:val="20"/>
          <w:szCs w:val="20"/>
          <w:shd w:val="clear" w:color="auto" w:fill="FAFAFA"/>
        </w:rPr>
      </w:pPr>
      <w:r w:rsidRPr="0097796B">
        <w:rPr>
          <w:rFonts w:ascii="Calibri" w:hAnsi="Calibri" w:cs="Calibri"/>
          <w:sz w:val="20"/>
          <w:szCs w:val="20"/>
          <w:shd w:val="clear" w:color="auto" w:fill="FAFAFA"/>
        </w:rPr>
        <w:t xml:space="preserve">Children must not be regarded as </w:t>
      </w:r>
      <w:proofErr w:type="gramStart"/>
      <w:r w:rsidRPr="0097796B">
        <w:rPr>
          <w:rFonts w:ascii="Calibri" w:hAnsi="Calibri" w:cs="Calibri"/>
          <w:sz w:val="20"/>
          <w:szCs w:val="20"/>
          <w:shd w:val="clear" w:color="auto" w:fill="FAFAFA"/>
        </w:rPr>
        <w:t>having a learning difficulty</w:t>
      </w:r>
      <w:proofErr w:type="gramEnd"/>
      <w:r w:rsidRPr="0097796B">
        <w:rPr>
          <w:rFonts w:ascii="Calibri" w:hAnsi="Calibri" w:cs="Calibri"/>
          <w:sz w:val="20"/>
          <w:szCs w:val="20"/>
          <w:shd w:val="clear" w:color="auto" w:fill="FAFAFA"/>
        </w:rPr>
        <w:t xml:space="preserve"> solely because the language or form of language of their home is different from the language in which they will be taught. </w:t>
      </w:r>
    </w:p>
    <w:p w14:paraId="0B2E3868" w14:textId="77777777" w:rsidR="00885995" w:rsidRPr="0097796B" w:rsidRDefault="00885995" w:rsidP="00885995">
      <w:pPr>
        <w:pStyle w:val="Default"/>
        <w:numPr>
          <w:ilvl w:val="0"/>
          <w:numId w:val="11"/>
        </w:numPr>
        <w:tabs>
          <w:tab w:val="left" w:pos="1440"/>
        </w:tabs>
        <w:rPr>
          <w:rFonts w:ascii="Calibri" w:eastAsia="Comic Sans MS" w:hAnsi="Calibri" w:cs="Calibri"/>
          <w:b/>
          <w:color w:val="000000" w:themeColor="text1"/>
          <w:sz w:val="20"/>
          <w:szCs w:val="20"/>
        </w:rPr>
      </w:pPr>
      <w:r w:rsidRPr="0097796B">
        <w:rPr>
          <w:rFonts w:ascii="Calibri" w:hAnsi="Calibri" w:cs="Calibri"/>
          <w:b/>
          <w:color w:val="000000" w:themeColor="text1"/>
          <w:sz w:val="20"/>
          <w:szCs w:val="20"/>
          <w:lang w:val="fr-FR"/>
        </w:rPr>
        <w:lastRenderedPageBreak/>
        <w:t>Admission arrangements</w:t>
      </w:r>
    </w:p>
    <w:p w14:paraId="07369AD1" w14:textId="77777777" w:rsidR="00885995" w:rsidRPr="0097796B" w:rsidRDefault="00885995" w:rsidP="00885995">
      <w:pPr>
        <w:pStyle w:val="Default"/>
        <w:tabs>
          <w:tab w:val="left" w:pos="1440"/>
        </w:tabs>
        <w:ind w:left="720"/>
        <w:rPr>
          <w:rFonts w:ascii="Calibri" w:eastAsia="Comic Sans MS" w:hAnsi="Calibri" w:cs="Calibri"/>
          <w:b/>
          <w:color w:val="FF0000"/>
          <w:sz w:val="10"/>
          <w:szCs w:val="20"/>
        </w:rPr>
      </w:pPr>
    </w:p>
    <w:p w14:paraId="54DDFDC5" w14:textId="77777777" w:rsidR="00885995" w:rsidRPr="0097796B" w:rsidRDefault="00885995" w:rsidP="00885995">
      <w:pPr>
        <w:pStyle w:val="Default"/>
        <w:tabs>
          <w:tab w:val="left" w:pos="940"/>
          <w:tab w:val="left" w:pos="1440"/>
        </w:tabs>
        <w:ind w:left="23" w:hanging="23"/>
        <w:rPr>
          <w:rFonts w:ascii="Calibri" w:hAnsi="Calibri" w:cs="Calibri"/>
          <w:sz w:val="20"/>
          <w:szCs w:val="20"/>
        </w:rPr>
      </w:pPr>
      <w:r w:rsidRPr="0097796B">
        <w:rPr>
          <w:rFonts w:ascii="Calibri" w:hAnsi="Calibri" w:cs="Calibri"/>
          <w:sz w:val="20"/>
          <w:szCs w:val="20"/>
        </w:rPr>
        <w:t xml:space="preserve">Please refer to the admissions information on our school website. </w:t>
      </w:r>
    </w:p>
    <w:p w14:paraId="635D5118" w14:textId="77777777" w:rsidR="00885995" w:rsidRPr="0097796B" w:rsidRDefault="00885995" w:rsidP="00885995">
      <w:pPr>
        <w:pStyle w:val="Default"/>
        <w:tabs>
          <w:tab w:val="left" w:pos="940"/>
          <w:tab w:val="left" w:pos="1440"/>
        </w:tabs>
        <w:ind w:left="23" w:hanging="23"/>
        <w:rPr>
          <w:rFonts w:ascii="Calibri" w:eastAsia="Comic Sans MS" w:hAnsi="Calibri" w:cs="Calibri"/>
          <w:sz w:val="10"/>
          <w:szCs w:val="20"/>
        </w:rPr>
      </w:pPr>
    </w:p>
    <w:p w14:paraId="0DFD0074" w14:textId="77777777" w:rsidR="00885995" w:rsidRPr="0097796B" w:rsidRDefault="00885995" w:rsidP="00885995">
      <w:pPr>
        <w:pStyle w:val="Default"/>
        <w:tabs>
          <w:tab w:val="left" w:pos="220"/>
          <w:tab w:val="left" w:pos="720"/>
        </w:tabs>
        <w:rPr>
          <w:rFonts w:ascii="Calibri" w:hAnsi="Calibri" w:cs="Calibri"/>
          <w:sz w:val="20"/>
          <w:szCs w:val="20"/>
        </w:rPr>
      </w:pPr>
      <w:r w:rsidRPr="0097796B">
        <w:rPr>
          <w:rFonts w:ascii="Calibri" w:hAnsi="Calibri" w:cs="Calibri"/>
          <w:sz w:val="20"/>
          <w:szCs w:val="20"/>
        </w:rPr>
        <w:t xml:space="preserve">The admission arrangements for all pupils are in accordance with national legislation, including the Equality Act 2010. This includes children with any level of SEND; those with Education, Health and Care Plans and those without. </w:t>
      </w:r>
    </w:p>
    <w:p w14:paraId="3E0729D9" w14:textId="77777777" w:rsidR="00885995" w:rsidRPr="0097796B" w:rsidRDefault="00885995" w:rsidP="00885995">
      <w:pPr>
        <w:pStyle w:val="Default"/>
        <w:tabs>
          <w:tab w:val="left" w:pos="220"/>
          <w:tab w:val="left" w:pos="720"/>
        </w:tabs>
        <w:rPr>
          <w:rFonts w:ascii="Calibri" w:hAnsi="Calibri" w:cs="Calibri"/>
          <w:sz w:val="10"/>
          <w:szCs w:val="20"/>
        </w:rPr>
      </w:pPr>
    </w:p>
    <w:p w14:paraId="33DD3D27" w14:textId="77777777" w:rsidR="00885995" w:rsidRPr="0097796B" w:rsidRDefault="00885995"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are fully committed to the principle of inclusion. Children with an educational statement or Education and Health Care Plan are admitted into school and fully integrated except in the following two circumstances:</w:t>
      </w:r>
    </w:p>
    <w:p w14:paraId="497FDA68"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48EAAE6F" w14:textId="72EE75A7" w:rsidR="00885995" w:rsidRPr="0097796B" w:rsidRDefault="0055691F" w:rsidP="00885995">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the Headteacher, the SENDCO</w:t>
      </w:r>
      <w:r w:rsidR="00885995" w:rsidRPr="0097796B">
        <w:rPr>
          <w:rFonts w:ascii="Calibri" w:hAnsi="Calibri" w:cs="Calibri"/>
          <w:color w:val="000000" w:themeColor="text1"/>
          <w:sz w:val="20"/>
          <w:szCs w:val="20"/>
        </w:rPr>
        <w:t xml:space="preserve"> and the Governing Body do not believe the individual child’s needs can be met in our mainstream school.</w:t>
      </w:r>
    </w:p>
    <w:p w14:paraId="6E32AC51" w14:textId="77777777" w:rsidR="00885995" w:rsidRPr="0097796B" w:rsidRDefault="00885995" w:rsidP="00885995">
      <w:pPr>
        <w:pStyle w:val="Default"/>
        <w:tabs>
          <w:tab w:val="left" w:pos="220"/>
          <w:tab w:val="left" w:pos="720"/>
        </w:tabs>
        <w:rPr>
          <w:rFonts w:ascii="Calibri" w:hAnsi="Calibri" w:cs="Calibri"/>
          <w:color w:val="000000" w:themeColor="text1"/>
          <w:sz w:val="10"/>
          <w:szCs w:val="20"/>
        </w:rPr>
      </w:pPr>
    </w:p>
    <w:p w14:paraId="29099105" w14:textId="77777777" w:rsidR="00885995" w:rsidRPr="0097796B" w:rsidRDefault="00885995"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When it would be incompatible with the efficient education of other children, and there are no “reasonable adjustments” that can be taken to prevent the incompatibility</w:t>
      </w:r>
    </w:p>
    <w:p w14:paraId="6F0D2E60"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7B9169A" w14:textId="77777777" w:rsidR="008E361F" w:rsidRPr="0097796B" w:rsidRDefault="008E361F" w:rsidP="008E361F">
      <w:pPr>
        <w:pStyle w:val="Default"/>
        <w:numPr>
          <w:ilvl w:val="0"/>
          <w:numId w:val="11"/>
        </w:numPr>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Identification of pupils needs</w:t>
      </w:r>
    </w:p>
    <w:p w14:paraId="42A50A5B" w14:textId="77777777" w:rsidR="008E361F" w:rsidRPr="0097796B" w:rsidRDefault="008E361F" w:rsidP="008E361F">
      <w:pPr>
        <w:pStyle w:val="Default"/>
        <w:tabs>
          <w:tab w:val="left" w:pos="220"/>
          <w:tab w:val="left" w:pos="720"/>
        </w:tabs>
        <w:ind w:left="720"/>
        <w:rPr>
          <w:rFonts w:ascii="Calibri" w:hAnsi="Calibri" w:cs="Calibri"/>
          <w:b/>
          <w:color w:val="000000" w:themeColor="text1"/>
          <w:sz w:val="10"/>
          <w:szCs w:val="20"/>
        </w:rPr>
      </w:pPr>
    </w:p>
    <w:p w14:paraId="508B1AE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5.1 SEND register</w:t>
      </w:r>
    </w:p>
    <w:p w14:paraId="0394D616" w14:textId="77777777" w:rsidR="008E361F" w:rsidRPr="0097796B" w:rsidRDefault="008E361F" w:rsidP="008E361F">
      <w:pPr>
        <w:pStyle w:val="Default"/>
        <w:tabs>
          <w:tab w:val="left" w:pos="220"/>
          <w:tab w:val="left" w:pos="720"/>
        </w:tabs>
        <w:rPr>
          <w:rFonts w:ascii="Calibri" w:hAnsi="Calibri" w:cs="Calibri"/>
          <w:b/>
          <w:color w:val="000000" w:themeColor="text1"/>
          <w:sz w:val="10"/>
          <w:szCs w:val="20"/>
        </w:rPr>
      </w:pPr>
    </w:p>
    <w:p w14:paraId="7FE5B140"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purpose of the SEND register is to closely monitor the progress of children with additional needs, to ensure that they have the best possible outcomes. Parents are informed as soon as their child goes onto the register. Every September, letters are sent to all parents whose child is on the register. The register is updated termly. It is a flexible record that changes regularly. It is confidential to those working in the school. Children whose names appear on the register are not ‘labelled,’ children on the SEND register cover the entire ability range.</w:t>
      </w:r>
    </w:p>
    <w:p w14:paraId="29CDEB59"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BCA7BFD" w14:textId="77777777" w:rsidR="008E361F" w:rsidRPr="0097796B" w:rsidRDefault="008E361F" w:rsidP="008E361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5.2 A Graduated Approach</w:t>
      </w:r>
    </w:p>
    <w:p w14:paraId="02037D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AFC8E69"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We are committed to early identification of special educational </w:t>
      </w:r>
      <w:proofErr w:type="gramStart"/>
      <w:r w:rsidRPr="0097796B">
        <w:rPr>
          <w:rFonts w:ascii="Calibri" w:hAnsi="Calibri" w:cs="Calibri"/>
          <w:color w:val="000000" w:themeColor="text1"/>
          <w:sz w:val="20"/>
          <w:szCs w:val="20"/>
        </w:rPr>
        <w:t>need</w:t>
      </w:r>
      <w:proofErr w:type="gramEnd"/>
      <w:r w:rsidRPr="0097796B">
        <w:rPr>
          <w:rFonts w:ascii="Calibri" w:hAnsi="Calibri" w:cs="Calibri"/>
          <w:color w:val="000000" w:themeColor="text1"/>
          <w:sz w:val="20"/>
          <w:szCs w:val="20"/>
        </w:rPr>
        <w:t xml:space="preserve"> and the school adopts a graduated response to meeting special educational </w:t>
      </w:r>
      <w:proofErr w:type="gramStart"/>
      <w:r w:rsidRPr="0097796B">
        <w:rPr>
          <w:rFonts w:ascii="Calibri" w:hAnsi="Calibri" w:cs="Calibri"/>
          <w:color w:val="000000" w:themeColor="text1"/>
          <w:sz w:val="20"/>
          <w:szCs w:val="20"/>
        </w:rPr>
        <w:t>need</w:t>
      </w:r>
      <w:proofErr w:type="gramEnd"/>
      <w:r w:rsidRPr="0097796B">
        <w:rPr>
          <w:rFonts w:ascii="Calibri" w:hAnsi="Calibri" w:cs="Calibri"/>
          <w:color w:val="000000" w:themeColor="text1"/>
          <w:sz w:val="20"/>
          <w:szCs w:val="20"/>
        </w:rPr>
        <w:t xml:space="preserve"> in line with the Code of Practice 2014.</w:t>
      </w:r>
    </w:p>
    <w:p w14:paraId="25F0338E"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0AF69E2A" w14:textId="023A41CD"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We have robust monitoring arrangements that help us to identify children who may have additional needs, including termly assessments, Pupil Progress Meetings, termly meetings bet</w:t>
      </w:r>
      <w:r w:rsidR="0055691F" w:rsidRPr="0097796B">
        <w:rPr>
          <w:rFonts w:ascii="Calibri" w:hAnsi="Calibri" w:cs="Calibri"/>
          <w:color w:val="000000" w:themeColor="text1"/>
          <w:sz w:val="20"/>
          <w:szCs w:val="20"/>
        </w:rPr>
        <w:t>ween teachers and the SENDCO</w:t>
      </w:r>
      <w:r w:rsidRPr="0097796B">
        <w:rPr>
          <w:rFonts w:ascii="Calibri" w:hAnsi="Calibri" w:cs="Calibri"/>
          <w:color w:val="000000" w:themeColor="text1"/>
          <w:sz w:val="20"/>
          <w:szCs w:val="20"/>
        </w:rPr>
        <w:t xml:space="preserve">, </w:t>
      </w:r>
      <w:r w:rsidR="00E51A7F" w:rsidRPr="0097796B">
        <w:rPr>
          <w:rFonts w:ascii="Calibri" w:hAnsi="Calibri" w:cs="Calibri"/>
          <w:color w:val="000000" w:themeColor="text1"/>
          <w:sz w:val="20"/>
          <w:szCs w:val="20"/>
        </w:rPr>
        <w:t xml:space="preserve">and </w:t>
      </w:r>
      <w:r w:rsidRPr="0097796B">
        <w:rPr>
          <w:rFonts w:ascii="Calibri" w:hAnsi="Calibri" w:cs="Calibri"/>
          <w:color w:val="000000" w:themeColor="text1"/>
          <w:sz w:val="20"/>
          <w:szCs w:val="20"/>
        </w:rPr>
        <w:t>close communication between the staff tea</w:t>
      </w:r>
      <w:r w:rsidR="00E51A7F" w:rsidRPr="0097796B">
        <w:rPr>
          <w:rFonts w:ascii="Calibri" w:hAnsi="Calibri" w:cs="Calibri"/>
          <w:color w:val="000000" w:themeColor="text1"/>
          <w:sz w:val="20"/>
          <w:szCs w:val="20"/>
        </w:rPr>
        <w:t xml:space="preserve">m including a Barriers to Learning </w:t>
      </w:r>
      <w:r w:rsidRPr="0097796B">
        <w:rPr>
          <w:rFonts w:ascii="Calibri" w:hAnsi="Calibri" w:cs="Calibri"/>
          <w:color w:val="000000" w:themeColor="text1"/>
          <w:sz w:val="20"/>
          <w:szCs w:val="20"/>
        </w:rPr>
        <w:t xml:space="preserve">checklist. We place particular emphasis on early identification and may liaise with feeder nurseries and undertake further classroom-based assessment and monitoring arrangements, particularly around speech and language. </w:t>
      </w:r>
    </w:p>
    <w:p w14:paraId="321E60FD"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527B986F"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We </w:t>
      </w:r>
      <w:proofErr w:type="spellStart"/>
      <w:r w:rsidRPr="0097796B">
        <w:rPr>
          <w:rFonts w:ascii="Calibri" w:hAnsi="Calibri" w:cs="Calibri"/>
          <w:color w:val="000000" w:themeColor="text1"/>
          <w:sz w:val="20"/>
          <w:szCs w:val="20"/>
        </w:rPr>
        <w:t>recognise</w:t>
      </w:r>
      <w:proofErr w:type="spellEnd"/>
      <w:r w:rsidRPr="0097796B">
        <w:rPr>
          <w:rFonts w:ascii="Calibri" w:hAnsi="Calibri" w:cs="Calibri"/>
          <w:color w:val="000000" w:themeColor="text1"/>
          <w:sz w:val="20"/>
          <w:szCs w:val="20"/>
        </w:rPr>
        <w:t xml:space="preserve"> that other factors that may impact on progress and attainment but are not SEND are:</w:t>
      </w:r>
    </w:p>
    <w:p w14:paraId="6A93C1F3"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r>
      <w:r w:rsidR="00E51A7F" w:rsidRPr="0097796B">
        <w:rPr>
          <w:rFonts w:ascii="Calibri" w:hAnsi="Calibri" w:cs="Calibri"/>
          <w:color w:val="000000" w:themeColor="text1"/>
          <w:sz w:val="20"/>
          <w:szCs w:val="20"/>
        </w:rPr>
        <w:t xml:space="preserve"> </w:t>
      </w:r>
      <w:r w:rsidRPr="0097796B">
        <w:rPr>
          <w:rFonts w:ascii="Calibri" w:hAnsi="Calibri" w:cs="Calibri"/>
          <w:color w:val="000000" w:themeColor="text1"/>
          <w:sz w:val="20"/>
          <w:szCs w:val="20"/>
        </w:rPr>
        <w:t>Attendance</w:t>
      </w:r>
      <w:proofErr w:type="gramEnd"/>
      <w:r w:rsidRPr="0097796B">
        <w:rPr>
          <w:rFonts w:ascii="Calibri" w:hAnsi="Calibri" w:cs="Calibri"/>
          <w:color w:val="000000" w:themeColor="text1"/>
          <w:sz w:val="20"/>
          <w:szCs w:val="20"/>
        </w:rPr>
        <w:t xml:space="preserve"> and punctuality</w:t>
      </w:r>
    </w:p>
    <w:p w14:paraId="41846922"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Health</w:t>
      </w:r>
      <w:proofErr w:type="gramEnd"/>
      <w:r w:rsidRPr="0097796B">
        <w:rPr>
          <w:rFonts w:ascii="Calibri" w:hAnsi="Calibri" w:cs="Calibri"/>
          <w:color w:val="000000" w:themeColor="text1"/>
          <w:sz w:val="20"/>
          <w:szCs w:val="20"/>
        </w:rPr>
        <w:t xml:space="preserve"> and welfare</w:t>
      </w:r>
    </w:p>
    <w:p w14:paraId="0FC21FBC"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English as an Additional Language</w:t>
      </w:r>
    </w:p>
    <w:p w14:paraId="254835BB"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w:t>
      </w:r>
      <w:proofErr w:type="gramEnd"/>
      <w:r w:rsidRPr="0097796B">
        <w:rPr>
          <w:rFonts w:ascii="Calibri" w:hAnsi="Calibri" w:cs="Calibri"/>
          <w:color w:val="000000" w:themeColor="text1"/>
          <w:sz w:val="20"/>
          <w:szCs w:val="20"/>
        </w:rPr>
        <w:t xml:space="preserve"> in receipt of a Pupil Premium grant</w:t>
      </w:r>
    </w:p>
    <w:p w14:paraId="5E4216E1"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w:t>
      </w:r>
      <w:proofErr w:type="gramEnd"/>
      <w:r w:rsidRPr="0097796B">
        <w:rPr>
          <w:rFonts w:ascii="Calibri" w:hAnsi="Calibri" w:cs="Calibri"/>
          <w:color w:val="000000" w:themeColor="text1"/>
          <w:sz w:val="20"/>
          <w:szCs w:val="20"/>
        </w:rPr>
        <w:t xml:space="preserve"> a Looked After Child</w:t>
      </w:r>
    </w:p>
    <w:p w14:paraId="2874AEAD" w14:textId="77777777" w:rsidR="008E361F" w:rsidRPr="0097796B" w:rsidRDefault="008E361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Being a child of a Serviceman/woman.</w:t>
      </w:r>
    </w:p>
    <w:p w14:paraId="1F5DDCC5" w14:textId="77777777" w:rsidR="008E361F" w:rsidRPr="0097796B" w:rsidRDefault="008E361F" w:rsidP="008E361F">
      <w:pPr>
        <w:pStyle w:val="Default"/>
        <w:tabs>
          <w:tab w:val="left" w:pos="220"/>
          <w:tab w:val="left" w:pos="720"/>
        </w:tabs>
        <w:rPr>
          <w:rFonts w:ascii="Calibri" w:hAnsi="Calibri" w:cs="Calibri"/>
          <w:color w:val="000000" w:themeColor="text1"/>
          <w:sz w:val="10"/>
          <w:szCs w:val="20"/>
        </w:rPr>
      </w:pPr>
    </w:p>
    <w:p w14:paraId="6EEB34B3" w14:textId="77777777" w:rsidR="008E361F" w:rsidRPr="0097796B" w:rsidRDefault="00E51A7F" w:rsidP="008E361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Please see our </w:t>
      </w:r>
      <w:r w:rsidR="008E361F" w:rsidRPr="0097796B">
        <w:rPr>
          <w:rFonts w:ascii="Calibri" w:hAnsi="Calibri" w:cs="Calibri"/>
          <w:color w:val="000000" w:themeColor="text1"/>
          <w:sz w:val="20"/>
          <w:szCs w:val="20"/>
        </w:rPr>
        <w:t>Graduated Response document for further details on our graduated approach.</w:t>
      </w:r>
    </w:p>
    <w:p w14:paraId="5051ADA3" w14:textId="77777777" w:rsidR="00E51A7F" w:rsidRPr="0097796B" w:rsidRDefault="00E51A7F" w:rsidP="008E361F">
      <w:pPr>
        <w:pStyle w:val="Default"/>
        <w:tabs>
          <w:tab w:val="left" w:pos="220"/>
          <w:tab w:val="left" w:pos="720"/>
        </w:tabs>
        <w:rPr>
          <w:rFonts w:ascii="Calibri" w:hAnsi="Calibri" w:cs="Calibri"/>
          <w:color w:val="FF0000"/>
          <w:sz w:val="20"/>
          <w:szCs w:val="20"/>
        </w:rPr>
      </w:pPr>
      <w:r w:rsidRPr="0097796B">
        <w:rPr>
          <w:rFonts w:ascii="Calibri" w:hAnsi="Calibri" w:cs="Calibri"/>
          <w:noProof/>
          <w:color w:val="FF0000"/>
          <w:sz w:val="20"/>
          <w:szCs w:val="20"/>
          <w:lang w:val="en-GB"/>
        </w:rPr>
        <w:drawing>
          <wp:anchor distT="0" distB="0" distL="114300" distR="114300" simplePos="0" relativeHeight="251666432" behindDoc="0" locked="0" layoutInCell="1" allowOverlap="1" wp14:anchorId="153373C0" wp14:editId="71EC38F4">
            <wp:simplePos x="0" y="0"/>
            <wp:positionH relativeFrom="margin">
              <wp:posOffset>2193290</wp:posOffset>
            </wp:positionH>
            <wp:positionV relativeFrom="paragraph">
              <wp:posOffset>48260</wp:posOffset>
            </wp:positionV>
            <wp:extent cx="1924050" cy="25120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24050" cy="2512060"/>
                    </a:xfrm>
                    <a:prstGeom prst="rect">
                      <a:avLst/>
                    </a:prstGeom>
                  </pic:spPr>
                </pic:pic>
              </a:graphicData>
            </a:graphic>
            <wp14:sizeRelH relativeFrom="margin">
              <wp14:pctWidth>0</wp14:pctWidth>
            </wp14:sizeRelH>
            <wp14:sizeRelV relativeFrom="margin">
              <wp14:pctHeight>0</wp14:pctHeight>
            </wp14:sizeRelV>
          </wp:anchor>
        </w:drawing>
      </w:r>
    </w:p>
    <w:p w14:paraId="687F34BB"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316E71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0AB37B0"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38443E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142E2DD8"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AA17609"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F3A047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FC966B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4C75C056"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5C607EE1"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7CF05D32"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C3430BD"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693E99F3" w14:textId="77777777" w:rsidR="00E51A7F" w:rsidRPr="0097796B" w:rsidRDefault="00E51A7F" w:rsidP="008E361F">
      <w:pPr>
        <w:pStyle w:val="Default"/>
        <w:tabs>
          <w:tab w:val="left" w:pos="220"/>
          <w:tab w:val="left" w:pos="720"/>
        </w:tabs>
        <w:rPr>
          <w:rFonts w:ascii="Calibri" w:hAnsi="Calibri" w:cs="Calibri"/>
          <w:color w:val="FF0000"/>
          <w:sz w:val="20"/>
          <w:szCs w:val="20"/>
        </w:rPr>
      </w:pPr>
    </w:p>
    <w:p w14:paraId="21A4F092" w14:textId="77777777" w:rsidR="00E51A7F" w:rsidRPr="0097796B" w:rsidRDefault="00E51A7F" w:rsidP="008E361F">
      <w:pPr>
        <w:pStyle w:val="Default"/>
        <w:tabs>
          <w:tab w:val="left" w:pos="220"/>
          <w:tab w:val="left" w:pos="720"/>
        </w:tabs>
        <w:rPr>
          <w:rFonts w:ascii="Calibri" w:hAnsi="Calibri" w:cs="Calibri"/>
          <w:b/>
          <w:color w:val="FF0000"/>
          <w:sz w:val="20"/>
          <w:szCs w:val="20"/>
        </w:rPr>
      </w:pPr>
    </w:p>
    <w:p w14:paraId="4FADDD17" w14:textId="77777777" w:rsidR="00E51A7F" w:rsidRPr="0097796B" w:rsidRDefault="00E51A7F" w:rsidP="00E51A7F">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5.3 Statutory Assessment</w:t>
      </w:r>
    </w:p>
    <w:p w14:paraId="5C07A334" w14:textId="77777777" w:rsidR="00E51A7F" w:rsidRPr="0097796B" w:rsidRDefault="00E51A7F" w:rsidP="00E51A7F">
      <w:pPr>
        <w:pStyle w:val="Default"/>
        <w:tabs>
          <w:tab w:val="left" w:pos="220"/>
          <w:tab w:val="left" w:pos="720"/>
        </w:tabs>
        <w:rPr>
          <w:rFonts w:ascii="Calibri" w:hAnsi="Calibri" w:cs="Calibri"/>
          <w:b/>
          <w:color w:val="000000" w:themeColor="text1"/>
          <w:sz w:val="10"/>
          <w:szCs w:val="20"/>
        </w:rPr>
      </w:pPr>
    </w:p>
    <w:p w14:paraId="2C0CF8A7"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Where concerns remain and a pupil at SEN Support has a significant and sustained need, the school and/or parent can consider requesting a statutory assessment for an Education, Health and Care Plan in line with local authority threshold guidance. </w:t>
      </w:r>
    </w:p>
    <w:p w14:paraId="08ABF4B0"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47D6CB7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Further information about EHC Plans can </w:t>
      </w:r>
      <w:proofErr w:type="gramStart"/>
      <w:r w:rsidRPr="0097796B">
        <w:rPr>
          <w:rFonts w:ascii="Calibri" w:hAnsi="Calibri" w:cs="Calibri"/>
          <w:color w:val="000000" w:themeColor="text1"/>
          <w:sz w:val="20"/>
          <w:szCs w:val="20"/>
        </w:rPr>
        <w:t>found</w:t>
      </w:r>
      <w:proofErr w:type="gramEnd"/>
      <w:r w:rsidRPr="0097796B">
        <w:rPr>
          <w:rFonts w:ascii="Calibri" w:hAnsi="Calibri" w:cs="Calibri"/>
          <w:color w:val="000000" w:themeColor="text1"/>
          <w:sz w:val="20"/>
          <w:szCs w:val="20"/>
        </w:rPr>
        <w:t xml:space="preserve"> via the SEND Local Offer: </w:t>
      </w:r>
    </w:p>
    <w:p w14:paraId="16498C86" w14:textId="77777777" w:rsidR="00E51A7F" w:rsidRPr="0097796B" w:rsidRDefault="008902BE" w:rsidP="00E51A7F">
      <w:pPr>
        <w:pStyle w:val="Default"/>
        <w:tabs>
          <w:tab w:val="left" w:pos="220"/>
          <w:tab w:val="left" w:pos="720"/>
        </w:tabs>
        <w:rPr>
          <w:rFonts w:ascii="Calibri" w:hAnsi="Calibri" w:cs="Calibri"/>
          <w:color w:val="000000" w:themeColor="text1"/>
          <w:sz w:val="20"/>
          <w:szCs w:val="20"/>
        </w:rPr>
      </w:pPr>
      <w:hyperlink r:id="rId10" w:history="1">
        <w:r w:rsidRPr="0097796B">
          <w:rPr>
            <w:rStyle w:val="Hyperlink"/>
            <w:rFonts w:ascii="Calibri" w:hAnsi="Calibri" w:cs="Calibri"/>
            <w:color w:val="000000" w:themeColor="text1"/>
            <w:sz w:val="20"/>
            <w:szCs w:val="20"/>
          </w:rPr>
          <w:t>http://www.southglos.gov.uk/health-and-social-care/local-offer/</w:t>
        </w:r>
      </w:hyperlink>
      <w:r w:rsidRPr="0097796B">
        <w:rPr>
          <w:rFonts w:ascii="Calibri" w:hAnsi="Calibri" w:cs="Calibri"/>
          <w:color w:val="000000" w:themeColor="text1"/>
          <w:sz w:val="20"/>
          <w:szCs w:val="20"/>
        </w:rPr>
        <w:t xml:space="preserve"> </w:t>
      </w:r>
    </w:p>
    <w:p w14:paraId="1EA0ABCD"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14EB9704"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provide the Local Authority with evidence of the action taken as part of SEND support. An Education, Health and Care Plan (EHCP) will normally be provided where the LA considers that the pupil requires provision beyond what the school can offer and will document any additional support the pupil should receive.</w:t>
      </w:r>
    </w:p>
    <w:p w14:paraId="2D0D2921"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6CEFA51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school will have the following information available:</w:t>
      </w:r>
    </w:p>
    <w:p w14:paraId="409C3AFE"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actions and strategies implemented at SEN support level</w:t>
      </w:r>
    </w:p>
    <w:p w14:paraId="448FF69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pupil’s most recent individual provision map with projected support cost </w:t>
      </w:r>
    </w:p>
    <w:p w14:paraId="61F2FF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Records and outcomes of regular reviews undertaken</w:t>
      </w:r>
    </w:p>
    <w:p w14:paraId="424B4CBC"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Information on the pupil’s health and relevant medical history</w:t>
      </w:r>
    </w:p>
    <w:p w14:paraId="5DCBA129"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Reading</w:t>
      </w:r>
      <w:proofErr w:type="gramEnd"/>
      <w:r w:rsidRPr="0097796B">
        <w:rPr>
          <w:rFonts w:ascii="Calibri" w:hAnsi="Calibri" w:cs="Calibri"/>
          <w:color w:val="000000" w:themeColor="text1"/>
          <w:sz w:val="20"/>
          <w:szCs w:val="20"/>
        </w:rPr>
        <w:t xml:space="preserve">, writing and </w:t>
      </w:r>
      <w:proofErr w:type="spellStart"/>
      <w:r w:rsidRPr="0097796B">
        <w:rPr>
          <w:rFonts w:ascii="Calibri" w:hAnsi="Calibri" w:cs="Calibri"/>
          <w:color w:val="000000" w:themeColor="text1"/>
          <w:sz w:val="20"/>
          <w:szCs w:val="20"/>
        </w:rPr>
        <w:t>maths</w:t>
      </w:r>
      <w:proofErr w:type="spellEnd"/>
      <w:r w:rsidRPr="0097796B">
        <w:rPr>
          <w:rFonts w:ascii="Calibri" w:hAnsi="Calibri" w:cs="Calibri"/>
          <w:color w:val="000000" w:themeColor="text1"/>
          <w:sz w:val="20"/>
          <w:szCs w:val="20"/>
        </w:rPr>
        <w:t xml:space="preserve"> attainment and progress levels</w:t>
      </w:r>
    </w:p>
    <w:p w14:paraId="67F28C11"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Other relevant assessments from professionals such as support teachers and educational psychologists</w:t>
      </w:r>
    </w:p>
    <w:p w14:paraId="5EF450C6"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The views of the parent(s) and pupils</w:t>
      </w:r>
    </w:p>
    <w:p w14:paraId="5DCBABA5"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proofErr w:type="gramStart"/>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 Any</w:t>
      </w:r>
      <w:proofErr w:type="gramEnd"/>
      <w:r w:rsidRPr="0097796B">
        <w:rPr>
          <w:rFonts w:ascii="Calibri" w:hAnsi="Calibri" w:cs="Calibri"/>
          <w:color w:val="000000" w:themeColor="text1"/>
          <w:sz w:val="20"/>
          <w:szCs w:val="20"/>
        </w:rPr>
        <w:t xml:space="preserve"> other involvement and reports by professionals.</w:t>
      </w:r>
    </w:p>
    <w:p w14:paraId="6984D279" w14:textId="77777777" w:rsidR="00E51A7F" w:rsidRPr="0097796B" w:rsidRDefault="00E51A7F" w:rsidP="00E51A7F">
      <w:pPr>
        <w:pStyle w:val="Default"/>
        <w:tabs>
          <w:tab w:val="left" w:pos="220"/>
          <w:tab w:val="left" w:pos="720"/>
        </w:tabs>
        <w:rPr>
          <w:rFonts w:ascii="Calibri" w:hAnsi="Calibri" w:cs="Calibri"/>
          <w:color w:val="000000" w:themeColor="text1"/>
          <w:sz w:val="10"/>
          <w:szCs w:val="20"/>
        </w:rPr>
      </w:pPr>
    </w:p>
    <w:p w14:paraId="278B5DA0" w14:textId="77777777" w:rsidR="00E51A7F" w:rsidRPr="0097796B" w:rsidRDefault="00E51A7F" w:rsidP="00E51A7F">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However, we </w:t>
      </w:r>
      <w:proofErr w:type="spellStart"/>
      <w:r w:rsidRPr="0097796B">
        <w:rPr>
          <w:rFonts w:ascii="Calibri" w:hAnsi="Calibri" w:cs="Calibri"/>
          <w:color w:val="000000" w:themeColor="text1"/>
          <w:sz w:val="20"/>
          <w:szCs w:val="20"/>
        </w:rPr>
        <w:t>recognise</w:t>
      </w:r>
      <w:proofErr w:type="spellEnd"/>
      <w:r w:rsidRPr="0097796B">
        <w:rPr>
          <w:rFonts w:ascii="Calibri" w:hAnsi="Calibri" w:cs="Calibri"/>
          <w:color w:val="000000" w:themeColor="text1"/>
          <w:sz w:val="20"/>
          <w:szCs w:val="20"/>
        </w:rPr>
        <w:t xml:space="preserve"> that a request for a Statutory Assessment does not inevitably lead to a pupil receiving an EHCP. Parents have the right to appeal against a decision not to initiate a statutory assessment leading to an EHC Plan.</w:t>
      </w:r>
    </w:p>
    <w:p w14:paraId="28938BA8" w14:textId="77777777" w:rsidR="00E51A7F" w:rsidRPr="0097796B" w:rsidRDefault="00E51A7F" w:rsidP="008E361F">
      <w:pPr>
        <w:pStyle w:val="Default"/>
        <w:tabs>
          <w:tab w:val="left" w:pos="220"/>
          <w:tab w:val="left" w:pos="720"/>
        </w:tabs>
        <w:rPr>
          <w:rFonts w:ascii="Calibri" w:hAnsi="Calibri" w:cs="Calibri"/>
          <w:color w:val="000000" w:themeColor="text1"/>
          <w:sz w:val="10"/>
          <w:szCs w:val="20"/>
        </w:rPr>
      </w:pPr>
    </w:p>
    <w:p w14:paraId="3F617F47"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5.4 Issuing an Education and Health Care Plan (EHCP)</w:t>
      </w:r>
    </w:p>
    <w:p w14:paraId="1A5C9911"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D68E595"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Following Statutory Assessment, an EHCP will be provided by South Gloucestershire County Council, if it is decided that the child’s needs are not </w:t>
      </w:r>
      <w:proofErr w:type="gramStart"/>
      <w:r w:rsidRPr="0097796B">
        <w:rPr>
          <w:rFonts w:ascii="Calibri" w:hAnsi="Calibri" w:cs="Calibri"/>
          <w:color w:val="000000" w:themeColor="text1"/>
          <w:sz w:val="20"/>
          <w:szCs w:val="20"/>
        </w:rPr>
        <w:t>being met</w:t>
      </w:r>
      <w:proofErr w:type="gramEnd"/>
      <w:r w:rsidRPr="0097796B">
        <w:rPr>
          <w:rFonts w:ascii="Calibri" w:hAnsi="Calibri" w:cs="Calibri"/>
          <w:color w:val="000000" w:themeColor="text1"/>
          <w:sz w:val="20"/>
          <w:szCs w:val="20"/>
        </w:rPr>
        <w:t xml:space="preserve"> by the support that is ordinarily available. The school and the child’s parents will be involved </w:t>
      </w:r>
      <w:proofErr w:type="gramStart"/>
      <w:r w:rsidRPr="0097796B">
        <w:rPr>
          <w:rFonts w:ascii="Calibri" w:hAnsi="Calibri" w:cs="Calibri"/>
          <w:color w:val="000000" w:themeColor="text1"/>
          <w:sz w:val="20"/>
          <w:szCs w:val="20"/>
        </w:rPr>
        <w:t>to develop</w:t>
      </w:r>
      <w:proofErr w:type="gramEnd"/>
      <w:r w:rsidRPr="0097796B">
        <w:rPr>
          <w:rFonts w:ascii="Calibri" w:hAnsi="Calibri" w:cs="Calibri"/>
          <w:color w:val="000000" w:themeColor="text1"/>
          <w:sz w:val="20"/>
          <w:szCs w:val="20"/>
        </w:rPr>
        <w:t xml:space="preserve"> and </w:t>
      </w:r>
      <w:proofErr w:type="gramStart"/>
      <w:r w:rsidRPr="0097796B">
        <w:rPr>
          <w:rFonts w:ascii="Calibri" w:hAnsi="Calibri" w:cs="Calibri"/>
          <w:color w:val="000000" w:themeColor="text1"/>
          <w:sz w:val="20"/>
          <w:szCs w:val="20"/>
        </w:rPr>
        <w:t>produce</w:t>
      </w:r>
      <w:proofErr w:type="gramEnd"/>
      <w:r w:rsidRPr="0097796B">
        <w:rPr>
          <w:rFonts w:ascii="Calibri" w:hAnsi="Calibri" w:cs="Calibri"/>
          <w:color w:val="000000" w:themeColor="text1"/>
          <w:sz w:val="20"/>
          <w:szCs w:val="20"/>
        </w:rPr>
        <w:t xml:space="preserve"> the plan.</w:t>
      </w:r>
    </w:p>
    <w:p w14:paraId="6C3C7F1C"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67E54A48"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Once the EHC Plan has been completed and agreed, it will be kept as part of the pupil’s formal record and be included in any transition process. </w:t>
      </w:r>
    </w:p>
    <w:p w14:paraId="625FA8C3"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0ADA1D4E" w14:textId="77777777" w:rsidR="00B640BE" w:rsidRPr="0097796B" w:rsidRDefault="00B640BE" w:rsidP="00B640BE">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5.5 Annual Reviews</w:t>
      </w:r>
    </w:p>
    <w:p w14:paraId="6CA2F25B"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42386FAA" w14:textId="10892F3D"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Pupils with an EHCP will have an annual review meeting where the </w:t>
      </w:r>
      <w:proofErr w:type="gramStart"/>
      <w:r w:rsidRPr="0097796B">
        <w:rPr>
          <w:rFonts w:ascii="Calibri" w:hAnsi="Calibri" w:cs="Calibri"/>
          <w:color w:val="000000" w:themeColor="text1"/>
          <w:sz w:val="20"/>
          <w:szCs w:val="20"/>
        </w:rPr>
        <w:t>pupil</w:t>
      </w:r>
      <w:proofErr w:type="gramEnd"/>
      <w:r w:rsidRPr="0097796B">
        <w:rPr>
          <w:rFonts w:ascii="Calibri" w:hAnsi="Calibri" w:cs="Calibri"/>
          <w:color w:val="000000" w:themeColor="text1"/>
          <w:sz w:val="20"/>
          <w:szCs w:val="20"/>
        </w:rPr>
        <w:t xml:space="preserve"> will present their views about their learning and any additional support received. These are attended by the child, the family, the class teacher, the SEN teaching assistant, any professionals and specialists who have assessed</w:t>
      </w:r>
      <w:r w:rsidR="0055691F" w:rsidRPr="0097796B">
        <w:rPr>
          <w:rFonts w:ascii="Calibri" w:hAnsi="Calibri" w:cs="Calibri"/>
          <w:color w:val="000000" w:themeColor="text1"/>
          <w:sz w:val="20"/>
          <w:szCs w:val="20"/>
        </w:rPr>
        <w:t xml:space="preserve"> the pupil and led by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They are also sometimes attended by the Headteacher and a representative from South Gloucestershire County Council. </w:t>
      </w:r>
    </w:p>
    <w:p w14:paraId="0A20A819" w14:textId="77777777" w:rsidR="00B640BE" w:rsidRPr="0097796B" w:rsidRDefault="00B640BE" w:rsidP="00B640BE">
      <w:pPr>
        <w:pStyle w:val="Default"/>
        <w:tabs>
          <w:tab w:val="left" w:pos="220"/>
          <w:tab w:val="left" w:pos="720"/>
        </w:tabs>
        <w:rPr>
          <w:rFonts w:ascii="Calibri" w:hAnsi="Calibri" w:cs="Calibri"/>
          <w:color w:val="000000" w:themeColor="text1"/>
          <w:sz w:val="10"/>
          <w:szCs w:val="20"/>
        </w:rPr>
      </w:pPr>
    </w:p>
    <w:p w14:paraId="21DD8AAB" w14:textId="77777777" w:rsidR="00B640BE" w:rsidRPr="0097796B" w:rsidRDefault="00B640BE" w:rsidP="00B640BE">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If a child is transitioning to secondary school or to another phase, a special and detailed transitional review will take place, normally in October, the year before your child starts secondary school.</w:t>
      </w:r>
    </w:p>
    <w:p w14:paraId="4B1D95D1" w14:textId="77777777" w:rsidR="00852254" w:rsidRPr="0097796B" w:rsidRDefault="00852254" w:rsidP="00B640BE">
      <w:pPr>
        <w:pStyle w:val="Default"/>
        <w:tabs>
          <w:tab w:val="left" w:pos="220"/>
          <w:tab w:val="left" w:pos="720"/>
        </w:tabs>
        <w:rPr>
          <w:rFonts w:ascii="Calibri" w:hAnsi="Calibri" w:cs="Calibri"/>
          <w:color w:val="000000" w:themeColor="text1"/>
          <w:sz w:val="10"/>
          <w:szCs w:val="20"/>
        </w:rPr>
      </w:pPr>
    </w:p>
    <w:p w14:paraId="490948A5"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6.</w:t>
      </w:r>
      <w:r w:rsidRPr="0097796B">
        <w:rPr>
          <w:rFonts w:ascii="Calibri" w:hAnsi="Calibri" w:cs="Calibri"/>
          <w:b/>
          <w:color w:val="000000" w:themeColor="text1"/>
          <w:sz w:val="20"/>
          <w:szCs w:val="20"/>
        </w:rPr>
        <w:tab/>
        <w:t xml:space="preserve">Roles and Responsibilities </w:t>
      </w:r>
    </w:p>
    <w:p w14:paraId="0434B3F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4E9C6C6"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School Governors - SEND School Governor: Sarah Lines</w:t>
      </w:r>
    </w:p>
    <w:p w14:paraId="477BA04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governing body will have regard to its duties as in the SEND Code of Practice.</w:t>
      </w:r>
    </w:p>
    <w:p w14:paraId="6CC0917E"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29A767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6ABFE8C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and evaluating provision for children with SEND and the progress they make</w:t>
      </w:r>
    </w:p>
    <w:p w14:paraId="5F521EE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continually evaluating the structures and procedures in place to support meeting these needs</w:t>
      </w:r>
    </w:p>
    <w:p w14:paraId="6C78E42D"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ensuring that a pupil with special educational needs joins in the activities of the school together with pupils who do not have special educational needs, so far </w:t>
      </w:r>
      <w:proofErr w:type="gramStart"/>
      <w:r w:rsidRPr="0097796B">
        <w:rPr>
          <w:rFonts w:ascii="Calibri" w:hAnsi="Calibri" w:cs="Calibri"/>
          <w:color w:val="000000" w:themeColor="text1"/>
          <w:sz w:val="20"/>
          <w:szCs w:val="20"/>
        </w:rPr>
        <w:t>as</w:t>
      </w:r>
      <w:proofErr w:type="gramEnd"/>
      <w:r w:rsidRPr="0097796B">
        <w:rPr>
          <w:rFonts w:ascii="Calibri" w:hAnsi="Calibri" w:cs="Calibri"/>
          <w:color w:val="000000" w:themeColor="text1"/>
          <w:sz w:val="20"/>
          <w:szCs w:val="20"/>
        </w:rPr>
        <w:t xml:space="preserve"> is reasonably practical and compatible with the child receiving the special educational provision their learning needs call for and the efficient education of the pupils with whom they are educated</w:t>
      </w:r>
    </w:p>
    <w:p w14:paraId="74D6852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ensuring that the school meets all statutory requirements</w:t>
      </w:r>
    </w:p>
    <w:p w14:paraId="64BE740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monitoring spending designed to support the needs of SEND children and ensuring best value.</w:t>
      </w:r>
    </w:p>
    <w:p w14:paraId="7976AC3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necessary provision is made for SEND.</w:t>
      </w:r>
    </w:p>
    <w:p w14:paraId="58BA0BE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that the school has a ‘responsible person’ for SEND and that they have or are working towards the National Award for SENC0s</w:t>
      </w:r>
    </w:p>
    <w:p w14:paraId="746881C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6848753B"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Head teacher: Jo Williams</w:t>
      </w:r>
    </w:p>
    <w:p w14:paraId="3EC637AB"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55526F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56977BF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the day-to-day management of all aspects of the school’s work, including provision for pupils with SEND </w:t>
      </w:r>
    </w:p>
    <w:p w14:paraId="0C7B759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evaluating the progress being made by all children, including those with SEND</w:t>
      </w:r>
    </w:p>
    <w:p w14:paraId="775A1669"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keeping the governing body fully informed about the progress of SEND children</w:t>
      </w:r>
    </w:p>
    <w:p w14:paraId="561AB912" w14:textId="2B9AD72B"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working</w:t>
      </w:r>
      <w:r w:rsidR="0055691F" w:rsidRPr="0097796B">
        <w:rPr>
          <w:rFonts w:ascii="Calibri" w:hAnsi="Calibri" w:cs="Calibri"/>
          <w:color w:val="000000" w:themeColor="text1"/>
          <w:sz w:val="20"/>
          <w:szCs w:val="20"/>
        </w:rPr>
        <w:t xml:space="preserve"> closely with the school’s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conducting their performance management and establishing targets that, if achieved, will lead to positive outcomes for SEND children</w:t>
      </w:r>
    </w:p>
    <w:p w14:paraId="5A3ADC5A"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F24495B" w14:textId="2C8E216D"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 xml:space="preserve">Special </w:t>
      </w:r>
      <w:r w:rsidR="0055691F" w:rsidRPr="0097796B">
        <w:rPr>
          <w:rFonts w:ascii="Calibri" w:hAnsi="Calibri" w:cs="Calibri"/>
          <w:b/>
          <w:color w:val="000000" w:themeColor="text1"/>
          <w:sz w:val="20"/>
          <w:szCs w:val="20"/>
        </w:rPr>
        <w:t>Needs and Disability Co-O</w:t>
      </w:r>
      <w:r w:rsidRPr="0097796B">
        <w:rPr>
          <w:rFonts w:ascii="Calibri" w:hAnsi="Calibri" w:cs="Calibri"/>
          <w:b/>
          <w:color w:val="000000" w:themeColor="text1"/>
          <w:sz w:val="20"/>
          <w:szCs w:val="20"/>
        </w:rPr>
        <w:t>rdinator</w:t>
      </w:r>
      <w:r w:rsidR="0055691F" w:rsidRPr="0097796B">
        <w:rPr>
          <w:rFonts w:ascii="Calibri" w:hAnsi="Calibri" w:cs="Calibri"/>
          <w:b/>
          <w:color w:val="000000" w:themeColor="text1"/>
          <w:sz w:val="20"/>
          <w:szCs w:val="20"/>
        </w:rPr>
        <w:t xml:space="preserve"> (SEN</w:t>
      </w:r>
      <w:r w:rsidRPr="0097796B">
        <w:rPr>
          <w:rFonts w:ascii="Calibri" w:hAnsi="Calibri" w:cs="Calibri"/>
          <w:b/>
          <w:color w:val="000000" w:themeColor="text1"/>
          <w:sz w:val="20"/>
          <w:szCs w:val="20"/>
        </w:rPr>
        <w:t xml:space="preserve">CO): </w:t>
      </w:r>
      <w:r w:rsidR="00E81301" w:rsidRPr="0097796B">
        <w:rPr>
          <w:rFonts w:ascii="Calibri" w:hAnsi="Calibri" w:cs="Calibri"/>
          <w:b/>
          <w:color w:val="000000" w:themeColor="text1"/>
          <w:sz w:val="20"/>
          <w:szCs w:val="20"/>
        </w:rPr>
        <w:t>Hazel Popel</w:t>
      </w:r>
    </w:p>
    <w:p w14:paraId="4E1EE7AC"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12AA937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lastRenderedPageBreak/>
        <w:t xml:space="preserve">Responsible for: </w:t>
      </w:r>
    </w:p>
    <w:p w14:paraId="34E912BB"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taking a strategic overview of all forms of support designed to ensure that children with special educational needs achieve success</w:t>
      </w:r>
    </w:p>
    <w:p w14:paraId="6C804E1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offering professional guidance and practical support to class teachers, to enable them to offer high quality provision to SEND children</w:t>
      </w:r>
    </w:p>
    <w:p w14:paraId="1141F25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Manage the team of SEN Teaching Assistants</w:t>
      </w:r>
    </w:p>
    <w:p w14:paraId="29FA25C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Co-ordinate provision for pupils with SEND</w:t>
      </w:r>
    </w:p>
    <w:p w14:paraId="7C874184"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outside agencies</w:t>
      </w:r>
    </w:p>
    <w:p w14:paraId="6BE94E1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Maintain whole school records of pupils with SEND</w:t>
      </w:r>
    </w:p>
    <w:p w14:paraId="7065291C"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Liaise with local schools and cluster groups</w:t>
      </w:r>
    </w:p>
    <w:p w14:paraId="73E6FAE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Ensure all documentation follows a child when leaving Barley Close Community Primary School</w:t>
      </w:r>
    </w:p>
    <w:p w14:paraId="7F3440C3"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Liaise with the Governor with responsibility for SEND </w:t>
      </w:r>
    </w:p>
    <w:p w14:paraId="12A578BF"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Seek out and share best practice</w:t>
      </w:r>
    </w:p>
    <w:p w14:paraId="7115ED4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713BEDD1"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231F5A0C"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Teachers</w:t>
      </w:r>
    </w:p>
    <w:p w14:paraId="04CE403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Responsible for:</w:t>
      </w:r>
    </w:p>
    <w:p w14:paraId="77829795"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Providing differentiated teaching and learning opportunities whilst maintaining cognitive challenge</w:t>
      </w:r>
    </w:p>
    <w:p w14:paraId="67FE16E7"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Writing ‘Learning Plans’ and ensuring that there is adequate opportunity to work on the child’s agreed SMART targets </w:t>
      </w:r>
    </w:p>
    <w:p w14:paraId="19C18BCA"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Work with pupils who have SEND </w:t>
      </w:r>
      <w:proofErr w:type="gramStart"/>
      <w:r w:rsidRPr="0097796B">
        <w:rPr>
          <w:rFonts w:ascii="Calibri" w:hAnsi="Calibri" w:cs="Calibri"/>
          <w:color w:val="000000" w:themeColor="text1"/>
          <w:sz w:val="20"/>
          <w:szCs w:val="20"/>
        </w:rPr>
        <w:t>on a daily basis</w:t>
      </w:r>
      <w:proofErr w:type="gramEnd"/>
      <w:r w:rsidRPr="0097796B">
        <w:rPr>
          <w:rFonts w:ascii="Calibri" w:hAnsi="Calibri" w:cs="Calibri"/>
          <w:color w:val="000000" w:themeColor="text1"/>
          <w:sz w:val="20"/>
          <w:szCs w:val="20"/>
        </w:rPr>
        <w:t xml:space="preserve"> to deliver the strategies set out in their provision map</w:t>
      </w:r>
    </w:p>
    <w:p w14:paraId="311C7F21"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Ensure effective use of resources, including TA support, to </w:t>
      </w:r>
      <w:proofErr w:type="spellStart"/>
      <w:r w:rsidRPr="0097796B">
        <w:rPr>
          <w:rFonts w:ascii="Calibri" w:hAnsi="Calibri" w:cs="Calibri"/>
          <w:color w:val="000000" w:themeColor="text1"/>
          <w:sz w:val="20"/>
          <w:szCs w:val="20"/>
        </w:rPr>
        <w:t>maximise</w:t>
      </w:r>
      <w:proofErr w:type="spellEnd"/>
      <w:r w:rsidRPr="0097796B">
        <w:rPr>
          <w:rFonts w:ascii="Calibri" w:hAnsi="Calibri" w:cs="Calibri"/>
          <w:color w:val="000000" w:themeColor="text1"/>
          <w:sz w:val="20"/>
          <w:szCs w:val="20"/>
        </w:rPr>
        <w:t xml:space="preserve"> outcomes for pupils</w:t>
      </w:r>
    </w:p>
    <w:p w14:paraId="2D45D80D" w14:textId="27AA50C6"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Collabor</w:t>
      </w:r>
      <w:r w:rsidR="0055691F" w:rsidRPr="0097796B">
        <w:rPr>
          <w:rFonts w:ascii="Calibri" w:hAnsi="Calibri" w:cs="Calibri"/>
          <w:color w:val="000000" w:themeColor="text1"/>
          <w:sz w:val="20"/>
          <w:szCs w:val="20"/>
        </w:rPr>
        <w:t>ate with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to help plan for pupils who have SEND</w:t>
      </w:r>
    </w:p>
    <w:p w14:paraId="6B7E3400"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Develop constructive relationships with parents</w:t>
      </w:r>
    </w:p>
    <w:p w14:paraId="639DD690"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393D482D" w14:textId="77777777" w:rsidR="00852254" w:rsidRPr="0097796B" w:rsidRDefault="00852254" w:rsidP="00852254">
      <w:pPr>
        <w:pStyle w:val="Default"/>
        <w:tabs>
          <w:tab w:val="left" w:pos="220"/>
          <w:tab w:val="left" w:pos="720"/>
        </w:tabs>
        <w:rPr>
          <w:rFonts w:ascii="Calibri" w:hAnsi="Calibri" w:cs="Calibri"/>
          <w:b/>
          <w:color w:val="000000" w:themeColor="text1"/>
          <w:sz w:val="20"/>
          <w:szCs w:val="20"/>
        </w:rPr>
      </w:pPr>
      <w:r w:rsidRPr="0097796B">
        <w:rPr>
          <w:rFonts w:ascii="Calibri" w:hAnsi="Calibri" w:cs="Calibri"/>
          <w:b/>
          <w:color w:val="000000" w:themeColor="text1"/>
          <w:sz w:val="20"/>
          <w:szCs w:val="20"/>
        </w:rPr>
        <w:t>Teachings Assistants:</w:t>
      </w:r>
    </w:p>
    <w:p w14:paraId="7F06B578"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The contribution that teaching assistants make in implementing the SEND policy is essential in ensuring that school is successful in supporting pupils who have SEND. They are expected to:</w:t>
      </w:r>
    </w:p>
    <w:p w14:paraId="3F6CB59A" w14:textId="39FA9B2D"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Deliver quality provision under the guidance of </w:t>
      </w:r>
      <w:r w:rsidR="0055691F" w:rsidRPr="0097796B">
        <w:rPr>
          <w:rFonts w:ascii="Calibri" w:hAnsi="Calibri" w:cs="Calibri"/>
          <w:color w:val="000000" w:themeColor="text1"/>
          <w:sz w:val="20"/>
          <w:szCs w:val="20"/>
        </w:rPr>
        <w:t>the class teacher and/ or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p>
    <w:p w14:paraId="487FBC45" w14:textId="45F58233"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Discuss issues </w:t>
      </w:r>
      <w:r w:rsidR="0055691F" w:rsidRPr="0097796B">
        <w:rPr>
          <w:rFonts w:ascii="Calibri" w:hAnsi="Calibri" w:cs="Calibri"/>
          <w:color w:val="000000" w:themeColor="text1"/>
          <w:sz w:val="20"/>
          <w:szCs w:val="20"/>
        </w:rPr>
        <w:t>relating to SEND with the SENCO</w:t>
      </w:r>
      <w:r w:rsidRPr="0097796B">
        <w:rPr>
          <w:rFonts w:ascii="Calibri" w:hAnsi="Calibri" w:cs="Calibri"/>
          <w:color w:val="000000" w:themeColor="text1"/>
          <w:sz w:val="20"/>
          <w:szCs w:val="20"/>
        </w:rPr>
        <w:t xml:space="preserve"> and class teacher</w:t>
      </w:r>
    </w:p>
    <w:p w14:paraId="67668F69" w14:textId="3474B699"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Work clo</w:t>
      </w:r>
      <w:r w:rsidR="0055691F" w:rsidRPr="0097796B">
        <w:rPr>
          <w:rFonts w:ascii="Calibri" w:hAnsi="Calibri" w:cs="Calibri"/>
          <w:color w:val="000000" w:themeColor="text1"/>
          <w:sz w:val="20"/>
          <w:szCs w:val="20"/>
        </w:rPr>
        <w:t>sely with the teacher and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and feedback on the success of interventions </w:t>
      </w:r>
    </w:p>
    <w:p w14:paraId="6498A202"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Amend interventions ‘in the moment’ to ensure the best outcome for the child</w:t>
      </w:r>
    </w:p>
    <w:p w14:paraId="4E8C1206"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w:t>
      </w:r>
      <w:r w:rsidRPr="0097796B">
        <w:rPr>
          <w:rFonts w:ascii="Calibri" w:hAnsi="Calibri" w:cs="Calibri"/>
          <w:color w:val="000000" w:themeColor="text1"/>
          <w:sz w:val="20"/>
          <w:szCs w:val="20"/>
        </w:rPr>
        <w:tab/>
        <w:t xml:space="preserve">Attend and participate in relevant training. </w:t>
      </w:r>
    </w:p>
    <w:p w14:paraId="6E9C4E36" w14:textId="77777777" w:rsidR="00852254" w:rsidRPr="0097796B" w:rsidRDefault="00852254" w:rsidP="00852254">
      <w:pPr>
        <w:pStyle w:val="Default"/>
        <w:tabs>
          <w:tab w:val="left" w:pos="220"/>
          <w:tab w:val="left" w:pos="720"/>
        </w:tabs>
        <w:rPr>
          <w:rFonts w:ascii="Calibri" w:hAnsi="Calibri" w:cs="Calibri"/>
          <w:color w:val="000000" w:themeColor="text1"/>
          <w:sz w:val="10"/>
          <w:szCs w:val="20"/>
        </w:rPr>
      </w:pPr>
    </w:p>
    <w:p w14:paraId="7D716C3E" w14:textId="77777777" w:rsidR="00852254" w:rsidRPr="0097796B" w:rsidRDefault="00852254" w:rsidP="00852254">
      <w:pPr>
        <w:pStyle w:val="Default"/>
        <w:tabs>
          <w:tab w:val="left" w:pos="220"/>
          <w:tab w:val="left" w:pos="720"/>
        </w:tabs>
        <w:rPr>
          <w:rFonts w:ascii="Calibri" w:hAnsi="Calibri" w:cs="Calibri"/>
          <w:color w:val="000000" w:themeColor="text1"/>
          <w:sz w:val="20"/>
          <w:szCs w:val="20"/>
        </w:rPr>
      </w:pPr>
      <w:r w:rsidRPr="0097796B">
        <w:rPr>
          <w:rFonts w:ascii="Calibri" w:hAnsi="Calibri" w:cs="Calibri"/>
          <w:color w:val="000000" w:themeColor="text1"/>
          <w:sz w:val="20"/>
          <w:szCs w:val="20"/>
        </w:rPr>
        <w:t xml:space="preserve">This policy is made accessible to all staff and parents </w:t>
      </w:r>
      <w:proofErr w:type="gramStart"/>
      <w:r w:rsidRPr="0097796B">
        <w:rPr>
          <w:rFonts w:ascii="Calibri" w:hAnsi="Calibri" w:cs="Calibri"/>
          <w:color w:val="000000" w:themeColor="text1"/>
          <w:sz w:val="20"/>
          <w:szCs w:val="20"/>
        </w:rPr>
        <w:t>in order to</w:t>
      </w:r>
      <w:proofErr w:type="gramEnd"/>
      <w:r w:rsidRPr="0097796B">
        <w:rPr>
          <w:rFonts w:ascii="Calibri" w:hAnsi="Calibri" w:cs="Calibri"/>
          <w:color w:val="000000" w:themeColor="text1"/>
          <w:sz w:val="20"/>
          <w:szCs w:val="20"/>
        </w:rPr>
        <w:t xml:space="preserve"> aid the effective co</w:t>
      </w:r>
      <w:proofErr w:type="gramStart"/>
      <w:r w:rsidRPr="0097796B">
        <w:rPr>
          <w:rFonts w:ascii="Calibri" w:hAnsi="Calibri" w:cs="Calibri"/>
          <w:color w:val="000000" w:themeColor="text1"/>
          <w:sz w:val="20"/>
          <w:szCs w:val="20"/>
        </w:rPr>
        <w:t>- ordination</w:t>
      </w:r>
      <w:proofErr w:type="gramEnd"/>
      <w:r w:rsidRPr="0097796B">
        <w:rPr>
          <w:rFonts w:ascii="Calibri" w:hAnsi="Calibri" w:cs="Calibri"/>
          <w:color w:val="000000" w:themeColor="text1"/>
          <w:sz w:val="20"/>
          <w:szCs w:val="20"/>
        </w:rPr>
        <w:t xml:space="preserve"> of the school’s SEND provision.</w:t>
      </w:r>
    </w:p>
    <w:p w14:paraId="035285D5" w14:textId="77777777" w:rsidR="00977696" w:rsidRPr="0097796B" w:rsidRDefault="00977696" w:rsidP="00977696">
      <w:pPr>
        <w:pStyle w:val="Default"/>
        <w:rPr>
          <w:rFonts w:ascii="Calibri" w:hAnsi="Calibri" w:cs="Calibri"/>
          <w:color w:val="000000" w:themeColor="text1"/>
          <w:sz w:val="10"/>
        </w:rPr>
      </w:pPr>
    </w:p>
    <w:p w14:paraId="0FE4E0DF" w14:textId="77777777" w:rsidR="008125BF" w:rsidRPr="0097796B" w:rsidRDefault="00977696" w:rsidP="00977696">
      <w:pPr>
        <w:pStyle w:val="Default"/>
        <w:rPr>
          <w:rFonts w:ascii="Calibri" w:hAnsi="Calibri" w:cs="Calibri"/>
          <w:b/>
          <w:color w:val="000000" w:themeColor="text1"/>
          <w:sz w:val="20"/>
          <w:szCs w:val="20"/>
        </w:rPr>
      </w:pPr>
      <w:r w:rsidRPr="0097796B">
        <w:rPr>
          <w:rFonts w:ascii="Calibri" w:hAnsi="Calibri" w:cs="Calibri"/>
          <w:b/>
          <w:color w:val="000000" w:themeColor="text1"/>
          <w:sz w:val="20"/>
          <w:szCs w:val="20"/>
        </w:rPr>
        <w:t>7.</w:t>
      </w:r>
      <w:r w:rsidR="00DF4EE4" w:rsidRPr="0097796B">
        <w:rPr>
          <w:rFonts w:ascii="Calibri" w:hAnsi="Calibri" w:cs="Calibri"/>
          <w:b/>
          <w:color w:val="000000" w:themeColor="text1"/>
          <w:sz w:val="20"/>
          <w:szCs w:val="20"/>
        </w:rPr>
        <w:t xml:space="preserve"> Working in partnerships with parents </w:t>
      </w:r>
    </w:p>
    <w:p w14:paraId="5A939019" w14:textId="77777777" w:rsidR="00977696" w:rsidRPr="0097796B" w:rsidRDefault="00977696" w:rsidP="00977696">
      <w:pPr>
        <w:pStyle w:val="Default"/>
        <w:rPr>
          <w:rFonts w:ascii="Calibri" w:eastAsia="Comic Sans MS" w:hAnsi="Calibri" w:cs="Calibri"/>
          <w:b/>
          <w:color w:val="000000" w:themeColor="text1"/>
          <w:sz w:val="10"/>
          <w:szCs w:val="20"/>
        </w:rPr>
      </w:pPr>
    </w:p>
    <w:p w14:paraId="6A0BEBB1" w14:textId="77777777" w:rsidR="00977696" w:rsidRPr="0097796B" w:rsidRDefault="00591472"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Barley Close Community</w:t>
      </w:r>
      <w:r w:rsidR="00DD6056" w:rsidRPr="0097796B">
        <w:rPr>
          <w:rFonts w:ascii="Calibri" w:hAnsi="Calibri" w:cs="Calibri"/>
          <w:color w:val="000000" w:themeColor="text1"/>
          <w:sz w:val="20"/>
          <w:szCs w:val="20"/>
        </w:rPr>
        <w:t xml:space="preserve"> </w:t>
      </w:r>
      <w:r w:rsidR="00DF4EE4" w:rsidRPr="0097796B">
        <w:rPr>
          <w:rFonts w:ascii="Calibri" w:hAnsi="Calibri" w:cs="Calibri"/>
          <w:color w:val="000000" w:themeColor="text1"/>
          <w:sz w:val="20"/>
          <w:szCs w:val="20"/>
        </w:rPr>
        <w:t xml:space="preserve">Primary School believes that a close working relationship with parents is vital </w:t>
      </w:r>
      <w:proofErr w:type="gramStart"/>
      <w:r w:rsidR="00DF4EE4" w:rsidRPr="0097796B">
        <w:rPr>
          <w:rFonts w:ascii="Calibri" w:hAnsi="Calibri" w:cs="Calibri"/>
          <w:color w:val="000000" w:themeColor="text1"/>
          <w:sz w:val="20"/>
          <w:szCs w:val="20"/>
        </w:rPr>
        <w:t>in order to</w:t>
      </w:r>
      <w:proofErr w:type="gramEnd"/>
      <w:r w:rsidR="00DF4EE4" w:rsidRPr="0097796B">
        <w:rPr>
          <w:rFonts w:ascii="Calibri" w:hAnsi="Calibri" w:cs="Calibri"/>
          <w:color w:val="000000" w:themeColor="text1"/>
          <w:sz w:val="20"/>
          <w:szCs w:val="20"/>
        </w:rPr>
        <w:t xml:space="preserve"> ensure</w:t>
      </w:r>
      <w:r w:rsidR="002B6177" w:rsidRPr="0097796B">
        <w:rPr>
          <w:rFonts w:ascii="Calibri" w:hAnsi="Calibri" w:cs="Calibri"/>
          <w:color w:val="000000" w:themeColor="text1"/>
          <w:sz w:val="20"/>
          <w:szCs w:val="20"/>
        </w:rPr>
        <w:t>:</w:t>
      </w:r>
    </w:p>
    <w:p w14:paraId="665DD29F" w14:textId="77777777" w:rsidR="00977696" w:rsidRPr="0097796B" w:rsidRDefault="00977696" w:rsidP="00977696">
      <w:pPr>
        <w:pStyle w:val="Default"/>
        <w:rPr>
          <w:rFonts w:ascii="Calibri" w:hAnsi="Calibri" w:cs="Calibri"/>
          <w:color w:val="000000" w:themeColor="text1"/>
          <w:sz w:val="10"/>
          <w:szCs w:val="20"/>
        </w:rPr>
      </w:pPr>
    </w:p>
    <w:p w14:paraId="3865F820"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E</w:t>
      </w:r>
      <w:r w:rsidR="00DF4EE4" w:rsidRPr="0097796B">
        <w:rPr>
          <w:rFonts w:ascii="Calibri" w:hAnsi="Calibri" w:cs="Calibri"/>
          <w:color w:val="000000" w:themeColor="text1"/>
          <w:sz w:val="20"/>
          <w:szCs w:val="20"/>
        </w:rPr>
        <w:t>arly and accurate identification and assessmen</w:t>
      </w:r>
      <w:r w:rsidR="002B6177" w:rsidRPr="0097796B">
        <w:rPr>
          <w:rFonts w:ascii="Calibri" w:hAnsi="Calibri" w:cs="Calibri"/>
          <w:color w:val="000000" w:themeColor="text1"/>
          <w:sz w:val="20"/>
          <w:szCs w:val="20"/>
        </w:rPr>
        <w:t xml:space="preserve">t of </w:t>
      </w:r>
      <w:r w:rsidR="00323BAE" w:rsidRPr="0097796B">
        <w:rPr>
          <w:rFonts w:ascii="Calibri" w:hAnsi="Calibri" w:cs="Calibri"/>
          <w:color w:val="000000" w:themeColor="text1"/>
          <w:sz w:val="20"/>
          <w:szCs w:val="20"/>
        </w:rPr>
        <w:t>SEND</w:t>
      </w:r>
      <w:r w:rsidR="002B6177" w:rsidRPr="0097796B">
        <w:rPr>
          <w:rFonts w:ascii="Calibri" w:hAnsi="Calibri" w:cs="Calibri"/>
          <w:color w:val="000000" w:themeColor="text1"/>
          <w:sz w:val="20"/>
          <w:szCs w:val="20"/>
        </w:rPr>
        <w:t xml:space="preserve"> leading to appropriate </w:t>
      </w:r>
      <w:r w:rsidR="00DF4EE4" w:rsidRPr="0097796B">
        <w:rPr>
          <w:rFonts w:ascii="Calibri" w:hAnsi="Calibri" w:cs="Calibri"/>
          <w:color w:val="000000" w:themeColor="text1"/>
          <w:sz w:val="20"/>
          <w:szCs w:val="20"/>
        </w:rPr>
        <w:t xml:space="preserve">intervention and provision </w:t>
      </w:r>
    </w:p>
    <w:p w14:paraId="3AECBFB6" w14:textId="77777777" w:rsidR="00977696" w:rsidRPr="0097796B" w:rsidRDefault="00977696" w:rsidP="00977696">
      <w:pPr>
        <w:pStyle w:val="Default"/>
        <w:rPr>
          <w:rFonts w:ascii="Calibri" w:hAnsi="Calibri" w:cs="Calibri"/>
          <w:color w:val="000000" w:themeColor="text1"/>
          <w:sz w:val="10"/>
          <w:szCs w:val="20"/>
        </w:rPr>
      </w:pPr>
    </w:p>
    <w:p w14:paraId="27838C06" w14:textId="77777777" w:rsidR="00977696" w:rsidRPr="0097796B" w:rsidRDefault="00977696"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C</w:t>
      </w:r>
      <w:r w:rsidR="00DF4EE4" w:rsidRPr="0097796B">
        <w:rPr>
          <w:rFonts w:ascii="Calibri" w:hAnsi="Calibri" w:cs="Calibri"/>
          <w:color w:val="000000" w:themeColor="text1"/>
          <w:sz w:val="20"/>
          <w:szCs w:val="20"/>
        </w:rPr>
        <w:t xml:space="preserve">ontinuing social and academic progress of children with </w:t>
      </w:r>
      <w:r w:rsidR="00323BAE" w:rsidRPr="0097796B">
        <w:rPr>
          <w:rFonts w:ascii="Calibri" w:hAnsi="Calibri" w:cs="Calibri"/>
          <w:color w:val="000000" w:themeColor="text1"/>
          <w:sz w:val="20"/>
          <w:szCs w:val="20"/>
        </w:rPr>
        <w:t>SEND</w:t>
      </w:r>
    </w:p>
    <w:p w14:paraId="7C9F9306" w14:textId="77777777" w:rsidR="00977696" w:rsidRPr="0097796B" w:rsidRDefault="00977696" w:rsidP="00977696">
      <w:pPr>
        <w:pStyle w:val="Default"/>
        <w:rPr>
          <w:rFonts w:ascii="Calibri" w:hAnsi="Calibri" w:cs="Calibri"/>
          <w:color w:val="000000" w:themeColor="text1"/>
          <w:sz w:val="10"/>
          <w:szCs w:val="20"/>
        </w:rPr>
      </w:pPr>
    </w:p>
    <w:p w14:paraId="10D84D03" w14:textId="77777777" w:rsidR="008125BF" w:rsidRPr="0097796B" w:rsidRDefault="00977696" w:rsidP="00977696">
      <w:pPr>
        <w:pStyle w:val="Default"/>
        <w:rPr>
          <w:rFonts w:ascii="Calibri" w:hAnsi="Calibri" w:cs="Calibri"/>
          <w:color w:val="000000" w:themeColor="text1"/>
          <w:sz w:val="10"/>
          <w:szCs w:val="20"/>
        </w:rPr>
      </w:pPr>
      <w:r w:rsidRPr="0097796B">
        <w:rPr>
          <w:rFonts w:ascii="Calibri" w:hAnsi="Calibri" w:cs="Calibri"/>
          <w:color w:val="000000" w:themeColor="text1"/>
          <w:sz w:val="20"/>
          <w:szCs w:val="20"/>
        </w:rPr>
        <w:t xml:space="preserve">- </w:t>
      </w:r>
      <w:r w:rsidR="002B6177" w:rsidRPr="0097796B">
        <w:rPr>
          <w:rFonts w:ascii="Calibri" w:hAnsi="Calibri" w:cs="Calibri"/>
          <w:color w:val="000000" w:themeColor="text1"/>
          <w:sz w:val="20"/>
          <w:szCs w:val="20"/>
        </w:rPr>
        <w:t>Personal</w:t>
      </w:r>
      <w:r w:rsidR="00DF4EE4" w:rsidRPr="0097796B">
        <w:rPr>
          <w:rFonts w:ascii="Calibri" w:hAnsi="Calibri" w:cs="Calibri"/>
          <w:color w:val="000000" w:themeColor="text1"/>
          <w:sz w:val="20"/>
          <w:szCs w:val="20"/>
        </w:rPr>
        <w:t xml:space="preserve"> and academic targets are set and met effectively </w:t>
      </w:r>
      <w:r w:rsidR="00DF4EE4" w:rsidRPr="0097796B">
        <w:rPr>
          <w:rFonts w:ascii="Calibri" w:eastAsia="Comic Sans MS" w:hAnsi="Calibri" w:cs="Calibri"/>
          <w:color w:val="000000" w:themeColor="text1"/>
          <w:sz w:val="20"/>
          <w:szCs w:val="20"/>
        </w:rPr>
        <w:br/>
      </w:r>
    </w:p>
    <w:p w14:paraId="550F1B12" w14:textId="21D7DE3A" w:rsidR="008125BF"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In cases where more frequent regular contact with parents is necessary, this will be arranged based on the individual pupil</w:t>
      </w:r>
      <w:r w:rsidRPr="0097796B">
        <w:rPr>
          <w:rFonts w:ascii="Calibri" w:hAnsi="Calibri" w:cs="Calibri"/>
          <w:color w:val="000000" w:themeColor="text1"/>
          <w:sz w:val="20"/>
          <w:szCs w:val="20"/>
          <w:lang w:val="fr-FR"/>
        </w:rPr>
        <w:t>’</w:t>
      </w:r>
      <w:r w:rsidRPr="0097796B">
        <w:rPr>
          <w:rFonts w:ascii="Calibri" w:hAnsi="Calibri" w:cs="Calibri"/>
          <w:color w:val="000000" w:themeColor="text1"/>
          <w:sz w:val="20"/>
          <w:szCs w:val="20"/>
        </w:rPr>
        <w:t xml:space="preserve">s needs. The </w:t>
      </w:r>
      <w:r w:rsidR="00977696" w:rsidRPr="0097796B">
        <w:rPr>
          <w:rFonts w:ascii="Calibri" w:hAnsi="Calibri" w:cs="Calibri"/>
          <w:color w:val="000000" w:themeColor="text1"/>
          <w:sz w:val="20"/>
          <w:szCs w:val="20"/>
        </w:rPr>
        <w:t>SEN</w:t>
      </w:r>
      <w:r w:rsidR="0025466D" w:rsidRPr="0097796B">
        <w:rPr>
          <w:rFonts w:ascii="Calibri" w:hAnsi="Calibri" w:cs="Calibri"/>
          <w:color w:val="000000" w:themeColor="text1"/>
          <w:sz w:val="20"/>
          <w:szCs w:val="20"/>
        </w:rPr>
        <w:t>D</w:t>
      </w:r>
      <w:r w:rsidR="00977696" w:rsidRPr="0097796B">
        <w:rPr>
          <w:rFonts w:ascii="Calibri" w:hAnsi="Calibri" w:cs="Calibri"/>
          <w:color w:val="000000" w:themeColor="text1"/>
          <w:sz w:val="20"/>
          <w:szCs w:val="20"/>
        </w:rPr>
        <w:t>CO</w:t>
      </w:r>
      <w:r w:rsidRPr="0097796B">
        <w:rPr>
          <w:rFonts w:ascii="Calibri" w:hAnsi="Calibri" w:cs="Calibri"/>
          <w:color w:val="000000" w:themeColor="text1"/>
          <w:sz w:val="20"/>
          <w:szCs w:val="20"/>
        </w:rPr>
        <w:t xml:space="preserve"> may also signpost parents of pupils</w:t>
      </w:r>
      <w:r w:rsidR="00C12EC6" w:rsidRPr="0097796B">
        <w:rPr>
          <w:rFonts w:ascii="Calibri" w:hAnsi="Calibri" w:cs="Calibri"/>
          <w:color w:val="000000" w:themeColor="text1"/>
          <w:sz w:val="20"/>
          <w:szCs w:val="20"/>
        </w:rPr>
        <w:t xml:space="preserve"> with </w:t>
      </w:r>
      <w:r w:rsidR="00323BAE" w:rsidRPr="0097796B">
        <w:rPr>
          <w:rFonts w:ascii="Calibri" w:hAnsi="Calibri" w:cs="Calibri"/>
          <w:color w:val="000000" w:themeColor="text1"/>
          <w:sz w:val="20"/>
          <w:szCs w:val="20"/>
        </w:rPr>
        <w:t>SEND</w:t>
      </w:r>
      <w:r w:rsidR="00C12EC6" w:rsidRPr="0097796B">
        <w:rPr>
          <w:rFonts w:ascii="Calibri" w:hAnsi="Calibri" w:cs="Calibri"/>
          <w:color w:val="000000" w:themeColor="text1"/>
          <w:sz w:val="20"/>
          <w:szCs w:val="20"/>
        </w:rPr>
        <w:t xml:space="preserve"> to local p</w:t>
      </w:r>
      <w:r w:rsidRPr="0097796B">
        <w:rPr>
          <w:rFonts w:ascii="Calibri" w:hAnsi="Calibri" w:cs="Calibri"/>
          <w:color w:val="000000" w:themeColor="text1"/>
          <w:sz w:val="20"/>
          <w:szCs w:val="20"/>
        </w:rPr>
        <w:t>arent</w:t>
      </w:r>
      <w:r w:rsidR="00C12EC6" w:rsidRPr="0097796B">
        <w:rPr>
          <w:rFonts w:ascii="Calibri" w:hAnsi="Calibri" w:cs="Calibri"/>
          <w:color w:val="000000" w:themeColor="text1"/>
          <w:sz w:val="20"/>
          <w:szCs w:val="20"/>
        </w:rPr>
        <w:t>al support groups whe</w:t>
      </w:r>
      <w:r w:rsidRPr="0097796B">
        <w:rPr>
          <w:rFonts w:ascii="Calibri" w:hAnsi="Calibri" w:cs="Calibri"/>
          <w:color w:val="000000" w:themeColor="text1"/>
          <w:sz w:val="20"/>
          <w:szCs w:val="20"/>
        </w:rPr>
        <w:t xml:space="preserve">re specific advice, guidance and support may be required. </w:t>
      </w:r>
    </w:p>
    <w:p w14:paraId="3F8E571C" w14:textId="77777777" w:rsidR="00977696" w:rsidRPr="0097796B" w:rsidRDefault="00977696" w:rsidP="00977696">
      <w:pPr>
        <w:pStyle w:val="Default"/>
        <w:rPr>
          <w:rFonts w:ascii="Calibri" w:hAnsi="Calibri" w:cs="Calibri"/>
          <w:color w:val="000000" w:themeColor="text1"/>
          <w:sz w:val="10"/>
          <w:szCs w:val="20"/>
        </w:rPr>
      </w:pPr>
    </w:p>
    <w:p w14:paraId="52B09148" w14:textId="77777777" w:rsidR="00A448F8" w:rsidRPr="0097796B" w:rsidRDefault="00DF4EE4" w:rsidP="00977696">
      <w:pPr>
        <w:pStyle w:val="Default"/>
        <w:rPr>
          <w:rFonts w:ascii="Calibri" w:hAnsi="Calibri" w:cs="Calibri"/>
          <w:color w:val="000000" w:themeColor="text1"/>
          <w:sz w:val="20"/>
          <w:szCs w:val="20"/>
        </w:rPr>
      </w:pPr>
      <w:r w:rsidRPr="0097796B">
        <w:rPr>
          <w:rFonts w:ascii="Calibri" w:hAnsi="Calibri" w:cs="Calibri"/>
          <w:color w:val="000000" w:themeColor="text1"/>
          <w:sz w:val="20"/>
          <w:szCs w:val="20"/>
        </w:rPr>
        <w:t xml:space="preserve">If an assessment or referral indicates that a pupil has additional learning needs the parents and the pupil will always be consulted with regards to future provision. Parents are invited to attend meetings with external agencies regarding their </w:t>
      </w:r>
      <w:proofErr w:type="gramStart"/>
      <w:r w:rsidRPr="0097796B">
        <w:rPr>
          <w:rFonts w:ascii="Calibri" w:hAnsi="Calibri" w:cs="Calibri"/>
          <w:color w:val="000000" w:themeColor="text1"/>
          <w:sz w:val="20"/>
          <w:szCs w:val="20"/>
        </w:rPr>
        <w:t>child, and</w:t>
      </w:r>
      <w:proofErr w:type="gramEnd"/>
      <w:r w:rsidRPr="0097796B">
        <w:rPr>
          <w:rFonts w:ascii="Calibri" w:hAnsi="Calibri" w:cs="Calibri"/>
          <w:color w:val="000000" w:themeColor="text1"/>
          <w:sz w:val="20"/>
          <w:szCs w:val="20"/>
        </w:rPr>
        <w:t xml:space="preserve"> are kept up to date and consulted on any points of action drawn up </w:t>
      </w:r>
      <w:proofErr w:type="gramStart"/>
      <w:r w:rsidRPr="0097796B">
        <w:rPr>
          <w:rFonts w:ascii="Calibri" w:hAnsi="Calibri" w:cs="Calibri"/>
          <w:color w:val="000000" w:themeColor="text1"/>
          <w:sz w:val="20"/>
          <w:szCs w:val="20"/>
        </w:rPr>
        <w:t>in regards to</w:t>
      </w:r>
      <w:proofErr w:type="gramEnd"/>
      <w:r w:rsidRPr="0097796B">
        <w:rPr>
          <w:rFonts w:ascii="Calibri" w:hAnsi="Calibri" w:cs="Calibri"/>
          <w:color w:val="000000" w:themeColor="text1"/>
          <w:sz w:val="20"/>
          <w:szCs w:val="20"/>
        </w:rPr>
        <w:t xml:space="preserve"> the provi</w:t>
      </w:r>
      <w:r w:rsidR="00977696" w:rsidRPr="0097796B">
        <w:rPr>
          <w:rFonts w:ascii="Calibri" w:hAnsi="Calibri" w:cs="Calibri"/>
          <w:color w:val="000000" w:themeColor="text1"/>
          <w:sz w:val="20"/>
          <w:szCs w:val="20"/>
        </w:rPr>
        <w:t xml:space="preserve">sion for their child. </w:t>
      </w:r>
    </w:p>
    <w:p w14:paraId="5AC25544" w14:textId="77777777" w:rsidR="00977696" w:rsidRPr="0097796B" w:rsidRDefault="00977696" w:rsidP="00977696">
      <w:pPr>
        <w:pStyle w:val="Default"/>
        <w:rPr>
          <w:rFonts w:ascii="Calibri" w:hAnsi="Calibri" w:cs="Calibri"/>
          <w:color w:val="000000" w:themeColor="text1"/>
          <w:sz w:val="10"/>
          <w:szCs w:val="20"/>
        </w:rPr>
      </w:pPr>
    </w:p>
    <w:p w14:paraId="6C4DF0EF" w14:textId="20763678" w:rsidR="00A448F8" w:rsidRPr="0097796B" w:rsidRDefault="00A448F8" w:rsidP="002B6177">
      <w:pPr>
        <w:pStyle w:val="Default"/>
        <w:spacing w:after="240"/>
        <w:rPr>
          <w:rFonts w:ascii="Calibri" w:hAnsi="Calibri" w:cs="Calibri"/>
          <w:color w:val="000000" w:themeColor="text1"/>
          <w:sz w:val="20"/>
          <w:szCs w:val="20"/>
        </w:rPr>
      </w:pPr>
      <w:r w:rsidRPr="0097796B">
        <w:rPr>
          <w:rFonts w:ascii="Calibri" w:hAnsi="Calibri" w:cs="Calibri"/>
          <w:color w:val="000000" w:themeColor="text1"/>
          <w:sz w:val="20"/>
          <w:szCs w:val="20"/>
        </w:rPr>
        <w:t>At Barley Close Community Primary School there is a termly meeting for parents of children with additional needs (</w:t>
      </w:r>
      <w:r w:rsidR="00E81301" w:rsidRPr="0097796B">
        <w:rPr>
          <w:rFonts w:ascii="Calibri" w:hAnsi="Calibri" w:cs="Calibri"/>
          <w:color w:val="000000" w:themeColor="text1"/>
          <w:sz w:val="20"/>
          <w:szCs w:val="20"/>
        </w:rPr>
        <w:t>Barley Close Parents and Carers</w:t>
      </w:r>
      <w:r w:rsidRPr="0097796B">
        <w:rPr>
          <w:rFonts w:ascii="Calibri" w:hAnsi="Calibri" w:cs="Calibri"/>
          <w:color w:val="000000" w:themeColor="text1"/>
          <w:sz w:val="20"/>
          <w:szCs w:val="20"/>
        </w:rPr>
        <w:t xml:space="preserve">). </w:t>
      </w:r>
      <w:r w:rsidR="00977696" w:rsidRPr="0097796B">
        <w:rPr>
          <w:rFonts w:ascii="Calibri" w:hAnsi="Calibri" w:cs="Calibri"/>
          <w:color w:val="000000" w:themeColor="text1"/>
          <w:sz w:val="20"/>
          <w:szCs w:val="20"/>
        </w:rPr>
        <w:t>This is led by Sharon Harris, our family and child mentor</w:t>
      </w:r>
      <w:r w:rsidR="0055691F" w:rsidRPr="0097796B">
        <w:rPr>
          <w:rFonts w:ascii="Calibri" w:hAnsi="Calibri" w:cs="Calibri"/>
          <w:color w:val="000000" w:themeColor="text1"/>
          <w:sz w:val="20"/>
          <w:szCs w:val="20"/>
        </w:rPr>
        <w:t xml:space="preserve"> alongside the SEN</w:t>
      </w:r>
      <w:r w:rsidR="0025466D" w:rsidRPr="0097796B">
        <w:rPr>
          <w:rFonts w:ascii="Calibri" w:hAnsi="Calibri" w:cs="Calibri"/>
          <w:color w:val="000000" w:themeColor="text1"/>
          <w:sz w:val="20"/>
          <w:szCs w:val="20"/>
        </w:rPr>
        <w:t>D</w:t>
      </w:r>
      <w:r w:rsidR="0055691F" w:rsidRPr="0097796B">
        <w:rPr>
          <w:rFonts w:ascii="Calibri" w:hAnsi="Calibri" w:cs="Calibri"/>
          <w:color w:val="000000" w:themeColor="text1"/>
          <w:sz w:val="20"/>
          <w:szCs w:val="20"/>
        </w:rPr>
        <w:t>CO</w:t>
      </w:r>
      <w:r w:rsidR="00977696" w:rsidRPr="0097796B">
        <w:rPr>
          <w:rFonts w:ascii="Calibri" w:hAnsi="Calibri" w:cs="Calibri"/>
          <w:color w:val="000000" w:themeColor="text1"/>
          <w:sz w:val="20"/>
          <w:szCs w:val="20"/>
        </w:rPr>
        <w:t xml:space="preserve">. </w:t>
      </w:r>
      <w:r w:rsidR="002C095C" w:rsidRPr="0097796B">
        <w:rPr>
          <w:rFonts w:ascii="Calibri" w:hAnsi="Calibri" w:cs="Calibri"/>
          <w:color w:val="000000" w:themeColor="text1"/>
          <w:sz w:val="20"/>
          <w:szCs w:val="20"/>
        </w:rPr>
        <w:t xml:space="preserve">All parents are welcome to attend meetings </w:t>
      </w:r>
      <w:r w:rsidRPr="0097796B">
        <w:rPr>
          <w:rFonts w:ascii="Calibri" w:hAnsi="Calibri" w:cs="Calibri"/>
          <w:color w:val="000000" w:themeColor="text1"/>
          <w:sz w:val="20"/>
          <w:szCs w:val="20"/>
        </w:rPr>
        <w:t>regardless of t</w:t>
      </w:r>
      <w:r w:rsidR="002C095C" w:rsidRPr="0097796B">
        <w:rPr>
          <w:rFonts w:ascii="Calibri" w:hAnsi="Calibri" w:cs="Calibri"/>
          <w:color w:val="000000" w:themeColor="text1"/>
          <w:sz w:val="20"/>
          <w:szCs w:val="20"/>
        </w:rPr>
        <w:t>he needs of their child and they take place every</w:t>
      </w:r>
      <w:r w:rsidR="00C94BC7" w:rsidRPr="0097796B">
        <w:rPr>
          <w:rFonts w:ascii="Calibri" w:hAnsi="Calibri" w:cs="Calibri"/>
          <w:color w:val="000000" w:themeColor="text1"/>
          <w:sz w:val="20"/>
          <w:szCs w:val="20"/>
        </w:rPr>
        <w:t xml:space="preserve"> term. This is advertised on the school website, Barley Close </w:t>
      </w:r>
      <w:proofErr w:type="spellStart"/>
      <w:r w:rsidR="00C94BC7" w:rsidRPr="0097796B">
        <w:rPr>
          <w:rFonts w:ascii="Calibri" w:hAnsi="Calibri" w:cs="Calibri"/>
          <w:color w:val="000000" w:themeColor="text1"/>
          <w:sz w:val="20"/>
          <w:szCs w:val="20"/>
        </w:rPr>
        <w:t>facebook</w:t>
      </w:r>
      <w:proofErr w:type="spellEnd"/>
      <w:r w:rsidR="00C94BC7" w:rsidRPr="0097796B">
        <w:rPr>
          <w:rFonts w:ascii="Calibri" w:hAnsi="Calibri" w:cs="Calibri"/>
          <w:color w:val="000000" w:themeColor="text1"/>
          <w:sz w:val="20"/>
          <w:szCs w:val="20"/>
        </w:rPr>
        <w:t xml:space="preserve"> page and Barley Close </w:t>
      </w:r>
      <w:r w:rsidR="00E81301" w:rsidRPr="0097796B">
        <w:rPr>
          <w:rFonts w:ascii="Calibri" w:hAnsi="Calibri" w:cs="Calibri"/>
          <w:color w:val="000000" w:themeColor="text1"/>
          <w:sz w:val="20"/>
          <w:szCs w:val="20"/>
        </w:rPr>
        <w:t xml:space="preserve">Parents and Carers </w:t>
      </w:r>
      <w:proofErr w:type="spellStart"/>
      <w:r w:rsidR="00C94BC7" w:rsidRPr="0097796B">
        <w:rPr>
          <w:rFonts w:ascii="Calibri" w:hAnsi="Calibri" w:cs="Calibri"/>
          <w:color w:val="000000" w:themeColor="text1"/>
          <w:sz w:val="20"/>
          <w:szCs w:val="20"/>
        </w:rPr>
        <w:t>facebook</w:t>
      </w:r>
      <w:proofErr w:type="spellEnd"/>
      <w:r w:rsidR="00C94BC7" w:rsidRPr="0097796B">
        <w:rPr>
          <w:rFonts w:ascii="Calibri" w:hAnsi="Calibri" w:cs="Calibri"/>
          <w:color w:val="000000" w:themeColor="text1"/>
          <w:sz w:val="20"/>
          <w:szCs w:val="20"/>
        </w:rPr>
        <w:t xml:space="preserve"> page.</w:t>
      </w:r>
    </w:p>
    <w:p w14:paraId="0520FBDC" w14:textId="77777777" w:rsidR="00977696" w:rsidRPr="0097796B" w:rsidRDefault="00977696" w:rsidP="002B6177">
      <w:pPr>
        <w:pStyle w:val="Default"/>
        <w:spacing w:after="240"/>
        <w:rPr>
          <w:rFonts w:ascii="Calibri" w:hAnsi="Calibri" w:cs="Calibri"/>
          <w:color w:val="000000" w:themeColor="text1"/>
          <w:sz w:val="20"/>
          <w:szCs w:val="20"/>
        </w:rPr>
      </w:pPr>
    </w:p>
    <w:p w14:paraId="5D6AE449" w14:textId="77777777" w:rsidR="00977696" w:rsidRPr="0097796B" w:rsidRDefault="00977696" w:rsidP="002B6177">
      <w:pPr>
        <w:pStyle w:val="Default"/>
        <w:spacing w:after="240"/>
        <w:rPr>
          <w:rFonts w:ascii="Calibri" w:hAnsi="Calibri" w:cs="Calibri"/>
          <w:color w:val="000000" w:themeColor="text1"/>
          <w:sz w:val="20"/>
          <w:szCs w:val="20"/>
        </w:rPr>
      </w:pPr>
    </w:p>
    <w:p w14:paraId="68C4BBA7" w14:textId="77777777" w:rsidR="00977696" w:rsidRPr="0097796B" w:rsidRDefault="00977696" w:rsidP="002B6177">
      <w:pPr>
        <w:pStyle w:val="Default"/>
        <w:spacing w:after="240"/>
        <w:rPr>
          <w:rFonts w:ascii="Calibri" w:hAnsi="Calibri" w:cs="Calibri"/>
          <w:color w:val="000000" w:themeColor="text1"/>
          <w:sz w:val="20"/>
          <w:szCs w:val="20"/>
        </w:rPr>
      </w:pPr>
    </w:p>
    <w:p w14:paraId="5E5FEE87" w14:textId="77777777" w:rsidR="00977696" w:rsidRPr="0097796B" w:rsidRDefault="00977696" w:rsidP="002B6177">
      <w:pPr>
        <w:pStyle w:val="Default"/>
        <w:spacing w:after="240"/>
        <w:rPr>
          <w:rFonts w:ascii="Calibri" w:hAnsi="Calibri" w:cs="Calibri"/>
          <w:color w:val="000000" w:themeColor="text1"/>
          <w:sz w:val="20"/>
          <w:szCs w:val="20"/>
        </w:rPr>
      </w:pPr>
    </w:p>
    <w:p w14:paraId="214E8A5C" w14:textId="77777777" w:rsidR="00C94BC7" w:rsidRPr="0097796B" w:rsidRDefault="00C94BC7" w:rsidP="00C94BC7">
      <w:pPr>
        <w:pStyle w:val="Default"/>
        <w:tabs>
          <w:tab w:val="left" w:pos="220"/>
          <w:tab w:val="left" w:pos="720"/>
        </w:tabs>
        <w:rPr>
          <w:rFonts w:ascii="Calibri" w:hAnsi="Calibri" w:cs="Calibri"/>
        </w:rPr>
      </w:pPr>
    </w:p>
    <w:p w14:paraId="5D1EB2AD" w14:textId="77777777" w:rsidR="00F868E2" w:rsidRPr="0097796B" w:rsidRDefault="00F868E2">
      <w:pPr>
        <w:pStyle w:val="Default"/>
        <w:rPr>
          <w:rFonts w:ascii="Calibri" w:eastAsia="Comic Sans MS" w:hAnsi="Calibri" w:cs="Calibri"/>
        </w:rPr>
      </w:pPr>
    </w:p>
    <w:p w14:paraId="7DB98D15" w14:textId="77777777" w:rsidR="008125BF" w:rsidRPr="0097796B" w:rsidRDefault="00DF4EE4">
      <w:pPr>
        <w:pStyle w:val="Default"/>
        <w:rPr>
          <w:rFonts w:ascii="Calibri" w:eastAsia="Comic Sans MS" w:hAnsi="Calibri" w:cs="Calibri"/>
          <w:sz w:val="28"/>
          <w:szCs w:val="28"/>
        </w:rPr>
      </w:pPr>
      <w:proofErr w:type="gramStart"/>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_</w:t>
      </w:r>
      <w:proofErr w:type="gramEnd"/>
      <w:r w:rsidRPr="0097796B">
        <w:rPr>
          <w:rFonts w:ascii="Calibri" w:hAnsi="Calibri" w:cs="Calibri"/>
          <w:sz w:val="28"/>
          <w:szCs w:val="28"/>
        </w:rPr>
        <w:t xml:space="preserve">_____________________________ </w:t>
      </w:r>
      <w:r w:rsidRPr="0097796B">
        <w:rPr>
          <w:rFonts w:ascii="Calibri" w:hAnsi="Calibri" w:cs="Calibri"/>
          <w:sz w:val="28"/>
          <w:szCs w:val="28"/>
          <w:lang w:val="de-DE"/>
        </w:rPr>
        <w:t>[Name]</w:t>
      </w:r>
    </w:p>
    <w:p w14:paraId="52665098"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de-DE"/>
        </w:rPr>
        <w:t xml:space="preserve">(Headteacher) </w:t>
      </w:r>
    </w:p>
    <w:p w14:paraId="3A2EBBB3"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2DE38BC2" w14:textId="77777777" w:rsidR="008125BF" w:rsidRPr="0097796B" w:rsidRDefault="008125BF">
      <w:pPr>
        <w:pStyle w:val="Default"/>
        <w:spacing w:after="240"/>
        <w:rPr>
          <w:rFonts w:ascii="Calibri" w:eastAsia="Comic Sans MS" w:hAnsi="Calibri" w:cs="Calibri"/>
          <w:sz w:val="28"/>
          <w:szCs w:val="28"/>
        </w:rPr>
      </w:pPr>
    </w:p>
    <w:p w14:paraId="0D756121" w14:textId="77777777" w:rsidR="008125BF" w:rsidRPr="0097796B" w:rsidRDefault="008125BF">
      <w:pPr>
        <w:pStyle w:val="Default"/>
        <w:spacing w:after="240"/>
        <w:rPr>
          <w:rFonts w:ascii="Calibri" w:eastAsia="Comic Sans MS" w:hAnsi="Calibri" w:cs="Calibri"/>
          <w:sz w:val="28"/>
          <w:szCs w:val="28"/>
        </w:rPr>
      </w:pPr>
    </w:p>
    <w:p w14:paraId="6B1BE5AF" w14:textId="77777777" w:rsidR="008125BF" w:rsidRPr="0097796B" w:rsidRDefault="00DF4EE4">
      <w:pPr>
        <w:pStyle w:val="Default"/>
        <w:spacing w:after="240"/>
        <w:rPr>
          <w:rFonts w:ascii="Calibri" w:eastAsia="Comic Sans MS" w:hAnsi="Calibri" w:cs="Calibri"/>
          <w:sz w:val="28"/>
          <w:szCs w:val="28"/>
        </w:rPr>
      </w:pPr>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 xml:space="preserve">______________________________ </w:t>
      </w:r>
      <w:r w:rsidRPr="0097796B">
        <w:rPr>
          <w:rFonts w:ascii="Calibri" w:hAnsi="Calibri" w:cs="Calibri"/>
          <w:sz w:val="28"/>
          <w:szCs w:val="28"/>
          <w:lang w:val="de-DE"/>
        </w:rPr>
        <w:t>[Name]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w:t>
      </w:r>
      <w:r w:rsidR="00BF47B9" w:rsidRPr="0097796B">
        <w:rPr>
          <w:rFonts w:ascii="Calibri" w:hAnsi="Calibri" w:cs="Calibri"/>
          <w:sz w:val="28"/>
          <w:szCs w:val="28"/>
        </w:rPr>
        <w:t>SENCO</w:t>
      </w:r>
      <w:r w:rsidRPr="0097796B">
        <w:rPr>
          <w:rFonts w:ascii="Calibri" w:hAnsi="Calibri" w:cs="Calibri"/>
          <w:sz w:val="28"/>
          <w:szCs w:val="28"/>
        </w:rPr>
        <w:t xml:space="preserve">) </w:t>
      </w:r>
    </w:p>
    <w:p w14:paraId="28475B58"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 xml:space="preserve">______________________________ </w:t>
      </w:r>
    </w:p>
    <w:p w14:paraId="548800AE" w14:textId="77777777" w:rsidR="008125BF" w:rsidRPr="0097796B" w:rsidRDefault="008125BF">
      <w:pPr>
        <w:pStyle w:val="Default"/>
        <w:spacing w:after="240"/>
        <w:rPr>
          <w:rFonts w:ascii="Calibri" w:eastAsia="Comic Sans MS" w:hAnsi="Calibri" w:cs="Calibri"/>
          <w:sz w:val="28"/>
          <w:szCs w:val="28"/>
        </w:rPr>
      </w:pPr>
    </w:p>
    <w:p w14:paraId="008EF885" w14:textId="77777777" w:rsidR="008125BF" w:rsidRPr="0097796B" w:rsidRDefault="008125BF">
      <w:pPr>
        <w:pStyle w:val="Default"/>
        <w:spacing w:after="240"/>
        <w:rPr>
          <w:rFonts w:ascii="Calibri" w:eastAsia="Comic Sans MS" w:hAnsi="Calibri" w:cs="Calibri"/>
          <w:sz w:val="28"/>
          <w:szCs w:val="28"/>
        </w:rPr>
      </w:pPr>
    </w:p>
    <w:p w14:paraId="07E0A99D" w14:textId="77777777" w:rsidR="008125BF" w:rsidRPr="0097796B" w:rsidRDefault="00DF4EE4">
      <w:pPr>
        <w:pStyle w:val="Default"/>
        <w:spacing w:after="240"/>
        <w:rPr>
          <w:rFonts w:ascii="Calibri" w:eastAsia="Comic Sans MS" w:hAnsi="Calibri" w:cs="Calibri"/>
          <w:sz w:val="28"/>
          <w:szCs w:val="28"/>
        </w:rPr>
      </w:pPr>
      <w:proofErr w:type="gramStart"/>
      <w:r w:rsidRPr="0097796B">
        <w:rPr>
          <w:rFonts w:ascii="Calibri" w:hAnsi="Calibri" w:cs="Calibri"/>
          <w:b/>
          <w:bCs/>
          <w:sz w:val="28"/>
          <w:szCs w:val="28"/>
        </w:rPr>
        <w:t>Signed</w:t>
      </w:r>
      <w:r w:rsidRPr="0097796B">
        <w:rPr>
          <w:rFonts w:ascii="Calibri" w:eastAsia="Comic Sans MS" w:hAnsi="Calibri" w:cs="Calibri"/>
          <w:b/>
          <w:bCs/>
          <w:sz w:val="28"/>
          <w:szCs w:val="28"/>
        </w:rPr>
        <w:tab/>
      </w:r>
      <w:r w:rsidRPr="0097796B">
        <w:rPr>
          <w:rFonts w:ascii="Calibri" w:eastAsia="Comic Sans MS" w:hAnsi="Calibri" w:cs="Calibri"/>
          <w:b/>
          <w:bCs/>
          <w:sz w:val="28"/>
          <w:szCs w:val="28"/>
        </w:rPr>
        <w:tab/>
      </w:r>
      <w:r w:rsidRPr="0097796B">
        <w:rPr>
          <w:rFonts w:ascii="Calibri" w:hAnsi="Calibri" w:cs="Calibri"/>
          <w:sz w:val="28"/>
          <w:szCs w:val="28"/>
        </w:rPr>
        <w:t>_</w:t>
      </w:r>
      <w:proofErr w:type="gramEnd"/>
      <w:r w:rsidRPr="0097796B">
        <w:rPr>
          <w:rFonts w:ascii="Calibri" w:hAnsi="Calibri" w:cs="Calibri"/>
          <w:sz w:val="28"/>
          <w:szCs w:val="28"/>
        </w:rPr>
        <w:t xml:space="preserve">_____________________________ </w:t>
      </w:r>
      <w:r w:rsidRPr="0097796B">
        <w:rPr>
          <w:rFonts w:ascii="Calibri" w:hAnsi="Calibri" w:cs="Calibri"/>
          <w:sz w:val="28"/>
          <w:szCs w:val="28"/>
          <w:lang w:val="de-DE"/>
        </w:rPr>
        <w:t>[Name]</w:t>
      </w:r>
    </w:p>
    <w:p w14:paraId="50D78E5A" w14:textId="77777777" w:rsidR="008125BF" w:rsidRPr="0097796B" w:rsidRDefault="00DF4EE4">
      <w:pPr>
        <w:pStyle w:val="Default"/>
        <w:spacing w:after="240"/>
        <w:rPr>
          <w:rFonts w:ascii="Calibri" w:eastAsia="Comic Sans MS" w:hAnsi="Calibri" w:cs="Calibri"/>
          <w:sz w:val="28"/>
          <w:szCs w:val="28"/>
        </w:rPr>
      </w:pPr>
      <w:r w:rsidRPr="0097796B">
        <w:rPr>
          <w:rFonts w:ascii="Calibri" w:eastAsia="Comic Sans MS" w:hAnsi="Calibri" w:cs="Calibri"/>
          <w:sz w:val="28"/>
          <w:szCs w:val="28"/>
        </w:rPr>
        <w:tab/>
      </w:r>
      <w:r w:rsidRPr="0097796B">
        <w:rPr>
          <w:rFonts w:ascii="Calibri" w:hAnsi="Calibri" w:cs="Calibri"/>
          <w:sz w:val="28"/>
          <w:szCs w:val="28"/>
          <w:lang w:val="pt-PT"/>
        </w:rPr>
        <w:t>(</w:t>
      </w:r>
      <w:r w:rsidR="00323BAE" w:rsidRPr="0097796B">
        <w:rPr>
          <w:rFonts w:ascii="Calibri" w:hAnsi="Calibri" w:cs="Calibri"/>
          <w:sz w:val="28"/>
          <w:szCs w:val="28"/>
          <w:lang w:val="pt-PT"/>
        </w:rPr>
        <w:t>SEND</w:t>
      </w:r>
      <w:r w:rsidRPr="0097796B">
        <w:rPr>
          <w:rFonts w:ascii="Calibri" w:hAnsi="Calibri" w:cs="Calibri"/>
          <w:sz w:val="28"/>
          <w:szCs w:val="28"/>
          <w:lang w:val="pt-PT"/>
        </w:rPr>
        <w:t xml:space="preserve"> Governor) </w:t>
      </w:r>
    </w:p>
    <w:p w14:paraId="787CFF60" w14:textId="77777777" w:rsidR="008125BF" w:rsidRPr="0097796B" w:rsidRDefault="00DF4EE4">
      <w:pPr>
        <w:pStyle w:val="Default"/>
        <w:rPr>
          <w:rFonts w:ascii="Calibri" w:eastAsia="Comic Sans MS" w:hAnsi="Calibri" w:cs="Calibri"/>
          <w:sz w:val="28"/>
          <w:szCs w:val="28"/>
        </w:rPr>
      </w:pPr>
      <w:r w:rsidRPr="0097796B">
        <w:rPr>
          <w:rFonts w:ascii="Calibri" w:hAnsi="Calibri" w:cs="Calibri"/>
          <w:sz w:val="28"/>
          <w:szCs w:val="28"/>
        </w:rPr>
        <w:t>Date</w:t>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eastAsia="Comic Sans MS" w:hAnsi="Calibri" w:cs="Calibri"/>
          <w:sz w:val="28"/>
          <w:szCs w:val="28"/>
        </w:rPr>
        <w:tab/>
      </w:r>
      <w:r w:rsidRPr="0097796B">
        <w:rPr>
          <w:rFonts w:ascii="Calibri" w:hAnsi="Calibri" w:cs="Calibri"/>
          <w:sz w:val="28"/>
          <w:szCs w:val="28"/>
        </w:rPr>
        <w:t>______________________________</w:t>
      </w:r>
    </w:p>
    <w:p w14:paraId="6E5E04F3" w14:textId="77777777" w:rsidR="008125BF" w:rsidRPr="0097796B" w:rsidRDefault="008125BF">
      <w:pPr>
        <w:pStyle w:val="Default"/>
        <w:spacing w:after="240"/>
        <w:rPr>
          <w:rFonts w:ascii="Calibri" w:eastAsia="Comic Sans MS" w:hAnsi="Calibri" w:cs="Calibri"/>
          <w:sz w:val="38"/>
          <w:szCs w:val="38"/>
        </w:rPr>
      </w:pPr>
    </w:p>
    <w:p w14:paraId="27F0E0E1" w14:textId="77777777" w:rsidR="00C55652" w:rsidRPr="0097796B" w:rsidRDefault="00C55652" w:rsidP="00C55652">
      <w:pPr>
        <w:pStyle w:val="Default"/>
        <w:spacing w:after="240"/>
        <w:rPr>
          <w:rFonts w:ascii="Calibri" w:eastAsia="Comic Sans MS" w:hAnsi="Calibri" w:cs="Calibri"/>
        </w:rPr>
      </w:pPr>
    </w:p>
    <w:p w14:paraId="5EEFE24A" w14:textId="77777777" w:rsidR="008125BF" w:rsidRPr="0097796B" w:rsidRDefault="00DF4EE4" w:rsidP="00C55652">
      <w:pPr>
        <w:pStyle w:val="Default"/>
        <w:spacing w:after="240"/>
        <w:rPr>
          <w:rFonts w:ascii="Calibri" w:eastAsia="Comic Sans MS" w:hAnsi="Calibri" w:cs="Calibri"/>
        </w:rPr>
      </w:pPr>
      <w:r w:rsidRPr="0097796B">
        <w:rPr>
          <w:rFonts w:ascii="Calibri" w:hAnsi="Calibri" w:cs="Calibri"/>
          <w:bCs/>
        </w:rPr>
        <w:t>This policy will be reviewed annually.</w:t>
      </w:r>
    </w:p>
    <w:p w14:paraId="33C926D2" w14:textId="77777777" w:rsidR="008125BF" w:rsidRPr="0097796B" w:rsidRDefault="008125BF">
      <w:pPr>
        <w:pStyle w:val="Default"/>
        <w:spacing w:after="240"/>
        <w:rPr>
          <w:rFonts w:ascii="Calibri" w:hAnsi="Calibri" w:cs="Calibri"/>
        </w:rPr>
      </w:pPr>
    </w:p>
    <w:sectPr w:rsidR="008125BF" w:rsidRPr="0097796B" w:rsidSect="00600704">
      <w:headerReference w:type="default" r:id="rId11"/>
      <w:footerReference w:type="default" r:id="rId12"/>
      <w:pgSz w:w="11900" w:h="16840"/>
      <w:pgMar w:top="1134" w:right="843" w:bottom="1134" w:left="851"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A764C" w14:textId="77777777" w:rsidR="00380FE4" w:rsidRDefault="00380FE4">
      <w:r>
        <w:separator/>
      </w:r>
    </w:p>
  </w:endnote>
  <w:endnote w:type="continuationSeparator" w:id="0">
    <w:p w14:paraId="03DBC6AC" w14:textId="77777777" w:rsidR="00380FE4" w:rsidRDefault="00380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Medium">
    <w:charset w:val="00"/>
    <w:family w:val="auto"/>
    <w:pitch w:val="variable"/>
    <w:sig w:usb0="A00000AF" w:usb1="1000204A"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2CDC" w14:textId="053E50AD" w:rsidR="00451DD8" w:rsidRDefault="00451DD8">
    <w:pPr>
      <w:pStyle w:val="HeaderFooter"/>
      <w:tabs>
        <w:tab w:val="clear" w:pos="9020"/>
        <w:tab w:val="center" w:pos="4816"/>
        <w:tab w:val="right" w:pos="9632"/>
      </w:tabs>
    </w:pPr>
    <w:r>
      <w:rPr>
        <w:rFonts w:ascii="Arial"/>
        <w:sz w:val="18"/>
        <w:szCs w:val="18"/>
      </w:rPr>
      <w:t xml:space="preserve">Special Educational Needs Policy </w:t>
    </w:r>
    <w:r w:rsidR="0055691F">
      <w:rPr>
        <w:rFonts w:ascii="Arial"/>
        <w:sz w:val="18"/>
        <w:szCs w:val="18"/>
      </w:rPr>
      <w:t>202</w:t>
    </w:r>
    <w:r w:rsidR="00F44046">
      <w:rPr>
        <w:rFonts w:ascii="Arial"/>
        <w:sz w:val="18"/>
        <w:szCs w:val="18"/>
      </w:rPr>
      <w:t>5</w:t>
    </w:r>
    <w:r>
      <w:rPr>
        <w:rFonts w:ascii="Times"/>
        <w:sz w:val="18"/>
        <w:szCs w:val="18"/>
      </w:rPr>
      <w:tab/>
    </w:r>
    <w:r>
      <w:rPr>
        <w:rFonts w:ascii="Times"/>
        <w:sz w:val="18"/>
        <w:szCs w:val="18"/>
      </w:rPr>
      <w:tab/>
    </w:r>
    <w:r>
      <w:rPr>
        <w:rFonts w:ascii="Arial" w:eastAsia="Arial" w:hAnsi="Arial" w:cs="Arial"/>
        <w:sz w:val="18"/>
        <w:szCs w:val="18"/>
      </w:rPr>
      <w:fldChar w:fldCharType="begin"/>
    </w:r>
    <w:r>
      <w:rPr>
        <w:rFonts w:ascii="Arial" w:eastAsia="Arial" w:hAnsi="Arial" w:cs="Arial"/>
        <w:sz w:val="18"/>
        <w:szCs w:val="18"/>
      </w:rPr>
      <w:instrText xml:space="preserve"> PAGE </w:instrText>
    </w:r>
    <w:r>
      <w:rPr>
        <w:rFonts w:ascii="Arial" w:eastAsia="Arial" w:hAnsi="Arial" w:cs="Arial"/>
        <w:sz w:val="18"/>
        <w:szCs w:val="18"/>
      </w:rPr>
      <w:fldChar w:fldCharType="separate"/>
    </w:r>
    <w:r w:rsidR="0025466D">
      <w:rPr>
        <w:rFonts w:ascii="Arial" w:eastAsia="Arial" w:hAnsi="Arial" w:cs="Arial"/>
        <w:noProof/>
        <w:sz w:val="18"/>
        <w:szCs w:val="18"/>
      </w:rPr>
      <w:t>7</w:t>
    </w:r>
    <w:r>
      <w:rPr>
        <w:rFonts w:ascii="Arial" w:eastAsia="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5AD17" w14:textId="77777777" w:rsidR="00380FE4" w:rsidRDefault="00380FE4">
      <w:r>
        <w:separator/>
      </w:r>
    </w:p>
  </w:footnote>
  <w:footnote w:type="continuationSeparator" w:id="0">
    <w:p w14:paraId="2FA0E326" w14:textId="77777777" w:rsidR="00380FE4" w:rsidRDefault="00380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8DCD4" w14:textId="77777777" w:rsidR="00451DD8" w:rsidRDefault="00451DD8">
    <w:r>
      <w:rPr>
        <w:rFonts w:ascii="SassoonCRInfantMedium" w:hAnsi="SassoonCRInfantMedium"/>
        <w:noProof/>
        <w:sz w:val="36"/>
        <w:szCs w:val="36"/>
        <w:lang w:val="en-GB" w:eastAsia="en-GB"/>
      </w:rPr>
      <w:drawing>
        <wp:anchor distT="0" distB="0" distL="114300" distR="114300" simplePos="0" relativeHeight="251658239" behindDoc="1" locked="0" layoutInCell="1" allowOverlap="1" wp14:anchorId="37148F9D" wp14:editId="2AD63A7A">
          <wp:simplePos x="0" y="0"/>
          <wp:positionH relativeFrom="column">
            <wp:posOffset>9291320</wp:posOffset>
          </wp:positionH>
          <wp:positionV relativeFrom="paragraph">
            <wp:posOffset>102870</wp:posOffset>
          </wp:positionV>
          <wp:extent cx="800100" cy="800100"/>
          <wp:effectExtent l="0" t="0" r="0" b="0"/>
          <wp:wrapNone/>
          <wp:docPr id="5"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61312" behindDoc="0" locked="0" layoutInCell="1" allowOverlap="1" wp14:anchorId="778E15E3" wp14:editId="20EA8ED1">
          <wp:simplePos x="0" y="0"/>
          <wp:positionH relativeFrom="column">
            <wp:posOffset>9138920</wp:posOffset>
          </wp:positionH>
          <wp:positionV relativeFrom="paragraph">
            <wp:posOffset>-49530</wp:posOffset>
          </wp:positionV>
          <wp:extent cx="800100" cy="800100"/>
          <wp:effectExtent l="0" t="0" r="0" b="0"/>
          <wp:wrapNone/>
          <wp:docPr id="4"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r>
      <w:rPr>
        <w:rFonts w:ascii="SassoonCRInfantMedium" w:hAnsi="SassoonCRInfantMedium"/>
        <w:noProof/>
        <w:sz w:val="36"/>
        <w:szCs w:val="36"/>
        <w:lang w:val="en-GB" w:eastAsia="en-GB"/>
      </w:rPr>
      <w:drawing>
        <wp:anchor distT="0" distB="0" distL="114300" distR="114300" simplePos="0" relativeHeight="251659264" behindDoc="0" locked="0" layoutInCell="1" allowOverlap="1" wp14:anchorId="6175AA63" wp14:editId="7A167639">
          <wp:simplePos x="0" y="0"/>
          <wp:positionH relativeFrom="column">
            <wp:posOffset>8986520</wp:posOffset>
          </wp:positionH>
          <wp:positionV relativeFrom="paragraph">
            <wp:posOffset>-201930</wp:posOffset>
          </wp:positionV>
          <wp:extent cx="800100" cy="800100"/>
          <wp:effectExtent l="0" t="0" r="0" b="0"/>
          <wp:wrapNone/>
          <wp:docPr id="3" name="Picture 2" descr="North Road Primary School Yate Brist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rth Road Primary School Yate Brist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5CEE"/>
    <w:multiLevelType w:val="multilevel"/>
    <w:tmpl w:val="D798863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 w15:restartNumberingAfterBreak="0">
    <w:nsid w:val="0F2C3C9E"/>
    <w:multiLevelType w:val="hybridMultilevel"/>
    <w:tmpl w:val="7E8060EE"/>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abstractNum w:abstractNumId="2" w15:restartNumberingAfterBreak="0">
    <w:nsid w:val="118E3536"/>
    <w:multiLevelType w:val="multilevel"/>
    <w:tmpl w:val="40F449B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3" w15:restartNumberingAfterBreak="0">
    <w:nsid w:val="11923F19"/>
    <w:multiLevelType w:val="hybridMultilevel"/>
    <w:tmpl w:val="E4CC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041A7"/>
    <w:multiLevelType w:val="hybridMultilevel"/>
    <w:tmpl w:val="85CC8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8229C"/>
    <w:multiLevelType w:val="hybridMultilevel"/>
    <w:tmpl w:val="FADC637C"/>
    <w:lvl w:ilvl="0" w:tplc="7416D6DC">
      <w:numFmt w:val="bullet"/>
      <w:lvlText w:val="•"/>
      <w:lvlJc w:val="left"/>
      <w:pPr>
        <w:ind w:left="1440" w:hanging="495"/>
      </w:pPr>
      <w:rPr>
        <w:rFonts w:ascii="Comic Sans MS" w:eastAsia="Comic Sans MS" w:hAnsi="Comic Sans MS" w:cs="Comic Sans MS"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6" w15:restartNumberingAfterBreak="0">
    <w:nsid w:val="21740C44"/>
    <w:multiLevelType w:val="hybridMultilevel"/>
    <w:tmpl w:val="70AAB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84E30"/>
    <w:multiLevelType w:val="multilevel"/>
    <w:tmpl w:val="79AEAF14"/>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start w:val="1"/>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8" w15:restartNumberingAfterBreak="0">
    <w:nsid w:val="34247C0D"/>
    <w:multiLevelType w:val="hybridMultilevel"/>
    <w:tmpl w:val="AAF86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40C5D"/>
    <w:multiLevelType w:val="multilevel"/>
    <w:tmpl w:val="DFCC5026"/>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abstractNum w:abstractNumId="10" w15:restartNumberingAfterBreak="0">
    <w:nsid w:val="383C0481"/>
    <w:multiLevelType w:val="multilevel"/>
    <w:tmpl w:val="0C045F8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7F3A34DC"/>
    <w:multiLevelType w:val="multilevel"/>
    <w:tmpl w:val="38F0C6FC"/>
    <w:styleLink w:val="Bullet"/>
    <w:lvl w:ilvl="0">
      <w:start w:val="1"/>
      <w:numFmt w:val="bullet"/>
      <w:lvlText w:val="•"/>
      <w:lvlJc w:val="left"/>
      <w:pPr>
        <w:tabs>
          <w:tab w:val="num" w:pos="180"/>
        </w:tabs>
        <w:ind w:left="180" w:hanging="180"/>
      </w:pPr>
      <w:rPr>
        <w:rFonts w:ascii="Comic Sans MS" w:eastAsia="Comic Sans MS" w:hAnsi="Comic Sans MS" w:cs="Comic Sans MS"/>
        <w:position w:val="-2"/>
        <w:rtl w:val="0"/>
      </w:rPr>
    </w:lvl>
    <w:lvl w:ilvl="1">
      <w:start w:val="1"/>
      <w:numFmt w:val="bullet"/>
      <w:lvlText w:val="•"/>
      <w:lvlJc w:val="left"/>
      <w:pPr>
        <w:tabs>
          <w:tab w:val="num" w:pos="360"/>
        </w:tabs>
        <w:ind w:left="360" w:hanging="180"/>
      </w:pPr>
      <w:rPr>
        <w:rFonts w:ascii="Comic Sans MS" w:eastAsia="Comic Sans MS" w:hAnsi="Comic Sans MS" w:cs="Comic Sans MS"/>
        <w:position w:val="-2"/>
        <w:rtl w:val="0"/>
      </w:rPr>
    </w:lvl>
    <w:lvl w:ilvl="2">
      <w:numFmt w:val="bullet"/>
      <w:lvlText w:val="•"/>
      <w:lvlJc w:val="left"/>
      <w:pPr>
        <w:tabs>
          <w:tab w:val="num" w:pos="540"/>
        </w:tabs>
        <w:ind w:left="540" w:hanging="180"/>
      </w:pPr>
      <w:rPr>
        <w:rFonts w:ascii="Comic Sans MS" w:eastAsia="Comic Sans MS" w:hAnsi="Comic Sans MS" w:cs="Comic Sans MS"/>
        <w:position w:val="-2"/>
        <w:rtl w:val="0"/>
      </w:rPr>
    </w:lvl>
    <w:lvl w:ilvl="3">
      <w:start w:val="1"/>
      <w:numFmt w:val="bullet"/>
      <w:lvlText w:val="•"/>
      <w:lvlJc w:val="left"/>
      <w:pPr>
        <w:tabs>
          <w:tab w:val="num" w:pos="720"/>
        </w:tabs>
        <w:ind w:left="720" w:hanging="180"/>
      </w:pPr>
      <w:rPr>
        <w:rFonts w:ascii="Comic Sans MS" w:eastAsia="Comic Sans MS" w:hAnsi="Comic Sans MS" w:cs="Comic Sans MS"/>
        <w:position w:val="-2"/>
        <w:rtl w:val="0"/>
      </w:rPr>
    </w:lvl>
    <w:lvl w:ilvl="4">
      <w:start w:val="1"/>
      <w:numFmt w:val="bullet"/>
      <w:lvlText w:val="•"/>
      <w:lvlJc w:val="left"/>
      <w:pPr>
        <w:tabs>
          <w:tab w:val="num" w:pos="900"/>
        </w:tabs>
        <w:ind w:left="900" w:hanging="180"/>
      </w:pPr>
      <w:rPr>
        <w:rFonts w:ascii="Comic Sans MS" w:eastAsia="Comic Sans MS" w:hAnsi="Comic Sans MS" w:cs="Comic Sans MS"/>
        <w:position w:val="-2"/>
        <w:rtl w:val="0"/>
      </w:rPr>
    </w:lvl>
    <w:lvl w:ilvl="5">
      <w:start w:val="1"/>
      <w:numFmt w:val="bullet"/>
      <w:lvlText w:val="•"/>
      <w:lvlJc w:val="left"/>
      <w:pPr>
        <w:tabs>
          <w:tab w:val="num" w:pos="1080"/>
        </w:tabs>
        <w:ind w:left="1080" w:hanging="180"/>
      </w:pPr>
      <w:rPr>
        <w:rFonts w:ascii="Comic Sans MS" w:eastAsia="Comic Sans MS" w:hAnsi="Comic Sans MS" w:cs="Comic Sans MS"/>
        <w:position w:val="-2"/>
        <w:rtl w:val="0"/>
      </w:rPr>
    </w:lvl>
    <w:lvl w:ilvl="6">
      <w:start w:val="1"/>
      <w:numFmt w:val="bullet"/>
      <w:lvlText w:val="•"/>
      <w:lvlJc w:val="left"/>
      <w:pPr>
        <w:tabs>
          <w:tab w:val="num" w:pos="1260"/>
        </w:tabs>
        <w:ind w:left="1260" w:hanging="180"/>
      </w:pPr>
      <w:rPr>
        <w:rFonts w:ascii="Comic Sans MS" w:eastAsia="Comic Sans MS" w:hAnsi="Comic Sans MS" w:cs="Comic Sans MS"/>
        <w:position w:val="-2"/>
        <w:rtl w:val="0"/>
      </w:rPr>
    </w:lvl>
    <w:lvl w:ilvl="7">
      <w:start w:val="1"/>
      <w:numFmt w:val="bullet"/>
      <w:lvlText w:val="•"/>
      <w:lvlJc w:val="left"/>
      <w:pPr>
        <w:tabs>
          <w:tab w:val="num" w:pos="1440"/>
        </w:tabs>
        <w:ind w:left="1440" w:hanging="180"/>
      </w:pPr>
      <w:rPr>
        <w:rFonts w:ascii="Comic Sans MS" w:eastAsia="Comic Sans MS" w:hAnsi="Comic Sans MS" w:cs="Comic Sans MS"/>
        <w:position w:val="-2"/>
        <w:rtl w:val="0"/>
      </w:rPr>
    </w:lvl>
    <w:lvl w:ilvl="8">
      <w:start w:val="1"/>
      <w:numFmt w:val="bullet"/>
      <w:lvlText w:val="•"/>
      <w:lvlJc w:val="left"/>
      <w:pPr>
        <w:tabs>
          <w:tab w:val="num" w:pos="1620"/>
        </w:tabs>
        <w:ind w:left="1620" w:hanging="180"/>
      </w:pPr>
      <w:rPr>
        <w:rFonts w:ascii="Comic Sans MS" w:eastAsia="Comic Sans MS" w:hAnsi="Comic Sans MS" w:cs="Comic Sans MS"/>
        <w:position w:val="-2"/>
        <w:rtl w:val="0"/>
      </w:rPr>
    </w:lvl>
  </w:abstractNum>
  <w:num w:numId="1" w16cid:durableId="939292275">
    <w:abstractNumId w:val="7"/>
  </w:num>
  <w:num w:numId="2" w16cid:durableId="230845820">
    <w:abstractNumId w:val="0"/>
  </w:num>
  <w:num w:numId="3" w16cid:durableId="1373117992">
    <w:abstractNumId w:val="9"/>
  </w:num>
  <w:num w:numId="4" w16cid:durableId="295916211">
    <w:abstractNumId w:val="2"/>
  </w:num>
  <w:num w:numId="5" w16cid:durableId="1594124054">
    <w:abstractNumId w:val="11"/>
  </w:num>
  <w:num w:numId="6" w16cid:durableId="150217987">
    <w:abstractNumId w:val="6"/>
  </w:num>
  <w:num w:numId="7" w16cid:durableId="671758697">
    <w:abstractNumId w:val="1"/>
  </w:num>
  <w:num w:numId="8" w16cid:durableId="892615823">
    <w:abstractNumId w:val="3"/>
  </w:num>
  <w:num w:numId="9" w16cid:durableId="1909534336">
    <w:abstractNumId w:val="5"/>
  </w:num>
  <w:num w:numId="10" w16cid:durableId="1066609279">
    <w:abstractNumId w:val="4"/>
  </w:num>
  <w:num w:numId="11" w16cid:durableId="1316766473">
    <w:abstractNumId w:val="10"/>
  </w:num>
  <w:num w:numId="12" w16cid:durableId="18766243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5BF"/>
    <w:rsid w:val="00000522"/>
    <w:rsid w:val="000341FE"/>
    <w:rsid w:val="000459C0"/>
    <w:rsid w:val="00077D07"/>
    <w:rsid w:val="001719C7"/>
    <w:rsid w:val="001935AC"/>
    <w:rsid w:val="001F77CF"/>
    <w:rsid w:val="00216D86"/>
    <w:rsid w:val="00220A26"/>
    <w:rsid w:val="0025466D"/>
    <w:rsid w:val="00255B9D"/>
    <w:rsid w:val="002B6177"/>
    <w:rsid w:val="002C095C"/>
    <w:rsid w:val="003051BD"/>
    <w:rsid w:val="00323BAE"/>
    <w:rsid w:val="00380FE4"/>
    <w:rsid w:val="00391E23"/>
    <w:rsid w:val="004078DD"/>
    <w:rsid w:val="004215FA"/>
    <w:rsid w:val="00432EFA"/>
    <w:rsid w:val="00451DD8"/>
    <w:rsid w:val="004B2690"/>
    <w:rsid w:val="004D1B65"/>
    <w:rsid w:val="004E3CF3"/>
    <w:rsid w:val="00500AF1"/>
    <w:rsid w:val="0055611D"/>
    <w:rsid w:val="0055691F"/>
    <w:rsid w:val="005825D7"/>
    <w:rsid w:val="00591472"/>
    <w:rsid w:val="005A39C0"/>
    <w:rsid w:val="005D1384"/>
    <w:rsid w:val="005F3F28"/>
    <w:rsid w:val="00600704"/>
    <w:rsid w:val="00621315"/>
    <w:rsid w:val="0066023D"/>
    <w:rsid w:val="006C103F"/>
    <w:rsid w:val="006D1E70"/>
    <w:rsid w:val="007D0912"/>
    <w:rsid w:val="007D17B5"/>
    <w:rsid w:val="007F57F1"/>
    <w:rsid w:val="008101DB"/>
    <w:rsid w:val="008125BF"/>
    <w:rsid w:val="00852254"/>
    <w:rsid w:val="00855ADD"/>
    <w:rsid w:val="00872CD5"/>
    <w:rsid w:val="00885995"/>
    <w:rsid w:val="008902BE"/>
    <w:rsid w:val="008B0823"/>
    <w:rsid w:val="008D5AA0"/>
    <w:rsid w:val="008E20CC"/>
    <w:rsid w:val="008E361F"/>
    <w:rsid w:val="00977696"/>
    <w:rsid w:val="009777DC"/>
    <w:rsid w:val="0097796B"/>
    <w:rsid w:val="00A222A8"/>
    <w:rsid w:val="00A448F8"/>
    <w:rsid w:val="00A61628"/>
    <w:rsid w:val="00AA549F"/>
    <w:rsid w:val="00AA639C"/>
    <w:rsid w:val="00B11BC5"/>
    <w:rsid w:val="00B640BE"/>
    <w:rsid w:val="00B706FB"/>
    <w:rsid w:val="00BB7D7F"/>
    <w:rsid w:val="00BF47B9"/>
    <w:rsid w:val="00C12EC6"/>
    <w:rsid w:val="00C36F78"/>
    <w:rsid w:val="00C55652"/>
    <w:rsid w:val="00C94BC7"/>
    <w:rsid w:val="00D03861"/>
    <w:rsid w:val="00D25027"/>
    <w:rsid w:val="00D54497"/>
    <w:rsid w:val="00DD36BA"/>
    <w:rsid w:val="00DD6056"/>
    <w:rsid w:val="00DE74CB"/>
    <w:rsid w:val="00DF4EE4"/>
    <w:rsid w:val="00E51A7F"/>
    <w:rsid w:val="00E81301"/>
    <w:rsid w:val="00E95ED6"/>
    <w:rsid w:val="00F24B89"/>
    <w:rsid w:val="00F34365"/>
    <w:rsid w:val="00F35FBC"/>
    <w:rsid w:val="00F44046"/>
    <w:rsid w:val="00F868E2"/>
    <w:rsid w:val="00FB2F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C65653E"/>
  <w15:docId w15:val="{70441D23-9E7A-4E9A-9EDF-2C1CB5021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link w:val="Heading1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eastAsia="en-GB"/>
    </w:rPr>
  </w:style>
  <w:style w:type="paragraph" w:styleId="Heading2">
    <w:name w:val="heading 2"/>
    <w:basedOn w:val="Normal"/>
    <w:link w:val="Heading2Char"/>
    <w:uiPriority w:val="9"/>
    <w:qFormat/>
    <w:rsid w:val="0060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1"/>
    </w:pPr>
    <w:rPr>
      <w:rFonts w:eastAsia="Times New Roman"/>
      <w:b/>
      <w:bCs/>
      <w:sz w:val="36"/>
      <w:szCs w:val="36"/>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lang w:val="en-US"/>
    </w:rPr>
  </w:style>
  <w:style w:type="paragraph" w:customStyle="1" w:styleId="Default">
    <w:name w:val="Default"/>
    <w:rPr>
      <w:rFonts w:ascii="Helvetica" w:hAnsi="Arial Unicode MS" w:cs="Arial Unicode MS"/>
      <w:color w:val="000000"/>
      <w:sz w:val="22"/>
      <w:szCs w:val="22"/>
      <w:lang w:val="en-US"/>
    </w:rPr>
  </w:style>
  <w:style w:type="numbering" w:customStyle="1" w:styleId="Bullet">
    <w:name w:val="Bullet"/>
    <w:pPr>
      <w:numPr>
        <w:numId w:val="5"/>
      </w:numPr>
    </w:pPr>
  </w:style>
  <w:style w:type="paragraph" w:styleId="Header">
    <w:name w:val="header"/>
    <w:basedOn w:val="Normal"/>
    <w:link w:val="HeaderChar"/>
    <w:uiPriority w:val="99"/>
    <w:unhideWhenUsed/>
    <w:rsid w:val="00F34365"/>
    <w:pPr>
      <w:tabs>
        <w:tab w:val="center" w:pos="4513"/>
        <w:tab w:val="right" w:pos="9026"/>
      </w:tabs>
    </w:pPr>
  </w:style>
  <w:style w:type="character" w:customStyle="1" w:styleId="HeaderChar">
    <w:name w:val="Header Char"/>
    <w:basedOn w:val="DefaultParagraphFont"/>
    <w:link w:val="Header"/>
    <w:uiPriority w:val="99"/>
    <w:rsid w:val="00F34365"/>
    <w:rPr>
      <w:sz w:val="24"/>
      <w:szCs w:val="24"/>
      <w:lang w:val="en-US" w:eastAsia="en-US"/>
    </w:rPr>
  </w:style>
  <w:style w:type="paragraph" w:styleId="Footer">
    <w:name w:val="footer"/>
    <w:basedOn w:val="Normal"/>
    <w:link w:val="FooterChar"/>
    <w:uiPriority w:val="99"/>
    <w:unhideWhenUsed/>
    <w:rsid w:val="00F34365"/>
    <w:pPr>
      <w:tabs>
        <w:tab w:val="center" w:pos="4513"/>
        <w:tab w:val="right" w:pos="9026"/>
      </w:tabs>
    </w:pPr>
  </w:style>
  <w:style w:type="character" w:customStyle="1" w:styleId="FooterChar">
    <w:name w:val="Footer Char"/>
    <w:basedOn w:val="DefaultParagraphFont"/>
    <w:link w:val="Footer"/>
    <w:uiPriority w:val="99"/>
    <w:rsid w:val="00F34365"/>
    <w:rPr>
      <w:sz w:val="24"/>
      <w:szCs w:val="24"/>
      <w:lang w:val="en-US" w:eastAsia="en-US"/>
    </w:rPr>
  </w:style>
  <w:style w:type="paragraph" w:styleId="BalloonText">
    <w:name w:val="Balloon Text"/>
    <w:basedOn w:val="Normal"/>
    <w:link w:val="BalloonTextChar"/>
    <w:uiPriority w:val="99"/>
    <w:semiHidden/>
    <w:unhideWhenUsed/>
    <w:rsid w:val="00600704"/>
    <w:rPr>
      <w:rFonts w:ascii="Tahoma" w:hAnsi="Tahoma" w:cs="Tahoma"/>
      <w:sz w:val="16"/>
      <w:szCs w:val="16"/>
    </w:rPr>
  </w:style>
  <w:style w:type="character" w:customStyle="1" w:styleId="BalloonTextChar">
    <w:name w:val="Balloon Text Char"/>
    <w:basedOn w:val="DefaultParagraphFont"/>
    <w:link w:val="BalloonText"/>
    <w:uiPriority w:val="99"/>
    <w:semiHidden/>
    <w:rsid w:val="00600704"/>
    <w:rPr>
      <w:rFonts w:ascii="Tahoma" w:hAnsi="Tahoma" w:cs="Tahoma"/>
      <w:sz w:val="16"/>
      <w:szCs w:val="16"/>
      <w:lang w:val="en-US" w:eastAsia="en-US"/>
    </w:rPr>
  </w:style>
  <w:style w:type="character" w:customStyle="1" w:styleId="Heading1Char">
    <w:name w:val="Heading 1 Char"/>
    <w:basedOn w:val="DefaultParagraphFont"/>
    <w:link w:val="Heading1"/>
    <w:uiPriority w:val="9"/>
    <w:rsid w:val="00600704"/>
    <w:rPr>
      <w:rFonts w:eastAsia="Times New Roman"/>
      <w:b/>
      <w:bCs/>
      <w:kern w:val="36"/>
      <w:sz w:val="48"/>
      <w:szCs w:val="48"/>
      <w:bdr w:val="none" w:sz="0" w:space="0" w:color="auto"/>
    </w:rPr>
  </w:style>
  <w:style w:type="character" w:customStyle="1" w:styleId="Heading2Char">
    <w:name w:val="Heading 2 Char"/>
    <w:basedOn w:val="DefaultParagraphFont"/>
    <w:link w:val="Heading2"/>
    <w:uiPriority w:val="9"/>
    <w:rsid w:val="00600704"/>
    <w:rPr>
      <w:rFonts w:eastAsia="Times New Roman"/>
      <w:b/>
      <w:bCs/>
      <w:sz w:val="36"/>
      <w:szCs w:val="36"/>
      <w:bdr w:val="none" w:sz="0" w:space="0" w:color="auto"/>
    </w:rPr>
  </w:style>
  <w:style w:type="character" w:styleId="FollowedHyperlink">
    <w:name w:val="FollowedHyperlink"/>
    <w:basedOn w:val="DefaultParagraphFont"/>
    <w:uiPriority w:val="99"/>
    <w:semiHidden/>
    <w:unhideWhenUsed/>
    <w:rsid w:val="000459C0"/>
    <w:rPr>
      <w:color w:val="FF00FF" w:themeColor="followedHyperlink"/>
      <w:u w:val="single"/>
    </w:rPr>
  </w:style>
  <w:style w:type="table" w:styleId="TableGrid">
    <w:name w:val="Table Grid"/>
    <w:basedOn w:val="TableNormal"/>
    <w:uiPriority w:val="59"/>
    <w:rsid w:val="006C10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5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254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southglos.gov.uk/health-and-social-care/local-off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2432</Words>
  <Characters>13865</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16265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Stillie</dc:creator>
  <cp:lastModifiedBy>Jo Williams</cp:lastModifiedBy>
  <cp:revision>2</cp:revision>
  <cp:lastPrinted>2016-02-04T16:39:00Z</cp:lastPrinted>
  <dcterms:created xsi:type="dcterms:W3CDTF">2025-10-07T09:47:00Z</dcterms:created>
  <dcterms:modified xsi:type="dcterms:W3CDTF">2025-10-07T09:47:00Z</dcterms:modified>
</cp:coreProperties>
</file>